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5146" w:rsidRPr="00605B28" w:rsidRDefault="008743CC" w:rsidP="008743CC">
      <w:pPr>
        <w:spacing w:line="194" w:lineRule="exact"/>
        <w:ind w:left="6663"/>
        <w:rPr>
          <w:rFonts w:ascii="Calibri" w:hAnsi="Calibri" w:cs="Calibri"/>
          <w:color w:val="000000"/>
          <w:sz w:val="18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-3175</wp:posOffset>
            </wp:positionH>
            <wp:positionV relativeFrom="margin">
              <wp:posOffset>7620</wp:posOffset>
            </wp:positionV>
            <wp:extent cx="2220595" cy="1230630"/>
            <wp:effectExtent l="0" t="0" r="1905" b="1270"/>
            <wp:wrapSquare wrapText="bothSides"/>
            <wp:docPr id="1116885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885307" name="Рисунок 111688530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3" t="26669" r="7791" b="26187"/>
                    <a:stretch/>
                  </pic:blipFill>
                  <pic:spPr bwMode="auto">
                    <a:xfrm>
                      <a:off x="0" y="0"/>
                      <a:ext cx="2220595" cy="12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146" w:rsidRPr="00605B28">
        <w:rPr>
          <w:rFonts w:ascii="Calibri" w:hAnsi="Calibri" w:cs="Calibri"/>
          <w:color w:val="000000"/>
          <w:sz w:val="18"/>
        </w:rPr>
        <w:t>ООО "ЭКОС</w:t>
      </w:r>
      <w:r w:rsidR="00A35146">
        <w:rPr>
          <w:rFonts w:ascii="Calibri" w:hAnsi="Calibri" w:cs="Calibri"/>
          <w:color w:val="000000"/>
          <w:sz w:val="18"/>
        </w:rPr>
        <w:t>+</w:t>
      </w:r>
      <w:r w:rsidR="00A35146" w:rsidRPr="00605B28">
        <w:rPr>
          <w:rFonts w:ascii="Calibri" w:hAnsi="Calibri" w:cs="Calibri"/>
          <w:color w:val="000000"/>
          <w:sz w:val="18"/>
        </w:rPr>
        <w:t>"</w:t>
      </w:r>
    </w:p>
    <w:p w:rsidR="00A35146" w:rsidRPr="00B85046" w:rsidRDefault="00A35146" w:rsidP="008743CC">
      <w:pPr>
        <w:spacing w:line="194" w:lineRule="exact"/>
        <w:ind w:left="6663"/>
        <w:rPr>
          <w:color w:val="000000"/>
          <w:sz w:val="18"/>
        </w:rPr>
      </w:pPr>
      <w:bookmarkStart w:id="0" w:name="br1"/>
      <w:bookmarkEnd w:id="0"/>
      <w:r w:rsidRPr="00B85046">
        <w:rPr>
          <w:rFonts w:ascii="Calibri" w:hAnsi="Calibri" w:cs="Calibri"/>
          <w:color w:val="000000"/>
          <w:sz w:val="18"/>
        </w:rPr>
        <w:t>Общество с ограниченной ответственностью "ЭКОС+"</w:t>
      </w:r>
    </w:p>
    <w:p w:rsidR="00A35146" w:rsidRPr="00B85046" w:rsidRDefault="00A35146" w:rsidP="008743CC">
      <w:pPr>
        <w:spacing w:before="25" w:line="194" w:lineRule="exact"/>
        <w:ind w:left="6663"/>
        <w:rPr>
          <w:color w:val="000000"/>
          <w:sz w:val="18"/>
        </w:rPr>
      </w:pPr>
      <w:r w:rsidRPr="00B85046">
        <w:rPr>
          <w:rFonts w:ascii="Calibri" w:hAnsi="Calibri" w:cs="Calibri"/>
          <w:color w:val="000000"/>
          <w:sz w:val="18"/>
        </w:rPr>
        <w:t xml:space="preserve">454902, Челябинская </w:t>
      </w:r>
      <w:r w:rsidR="00F706C6" w:rsidRPr="00B85046">
        <w:rPr>
          <w:rFonts w:ascii="Calibri" w:hAnsi="Calibri" w:cs="Calibri"/>
          <w:color w:val="000000"/>
          <w:sz w:val="18"/>
        </w:rPr>
        <w:t>обл.</w:t>
      </w:r>
      <w:r w:rsidRPr="00B85046">
        <w:rPr>
          <w:rFonts w:ascii="Calibri" w:hAnsi="Calibri" w:cs="Calibri"/>
          <w:color w:val="000000"/>
          <w:sz w:val="18"/>
        </w:rPr>
        <w:t>, Челябинск г,</w:t>
      </w:r>
      <w:r w:rsidRPr="00B85046">
        <w:rPr>
          <w:rFonts w:ascii="Calibri" w:hAnsi="Calibri" w:cs="Calibri"/>
          <w:color w:val="000000"/>
          <w:sz w:val="18"/>
        </w:rPr>
        <w:cr/>
        <w:t>пос. Шершни, ул. Свободы, д. 14</w:t>
      </w:r>
      <w:r w:rsidRPr="00B85046">
        <w:rPr>
          <w:rFonts w:ascii="Calibri" w:hAnsi="Calibri" w:cs="Calibri"/>
          <w:color w:val="000000"/>
          <w:sz w:val="18"/>
        </w:rPr>
        <w:cr/>
        <w:t>ИНН 7453144571; КПП 745301001</w:t>
      </w:r>
      <w:r w:rsidRPr="00B85046">
        <w:rPr>
          <w:rFonts w:ascii="Calibri" w:hAnsi="Calibri" w:cs="Calibri"/>
          <w:color w:val="000000"/>
          <w:sz w:val="18"/>
        </w:rPr>
        <w:cr/>
        <w:t>ОГРН 1057424526378; ОКПО 75430882</w:t>
      </w:r>
      <w:r w:rsidRPr="00B85046">
        <w:rPr>
          <w:rFonts w:ascii="Calibri" w:hAnsi="Calibri" w:cs="Calibri"/>
          <w:color w:val="000000"/>
          <w:sz w:val="18"/>
        </w:rPr>
        <w:cr/>
        <w:t xml:space="preserve">Сайт </w:t>
      </w:r>
      <w:r>
        <w:rPr>
          <w:rFonts w:ascii="Calibri" w:hAnsi="Calibri" w:cs="Calibri"/>
          <w:color w:val="000000"/>
          <w:sz w:val="18"/>
        </w:rPr>
        <w:t>https</w:t>
      </w:r>
      <w:r w:rsidRPr="00B85046">
        <w:rPr>
          <w:rFonts w:ascii="Calibri" w:hAnsi="Calibri" w:cs="Calibri"/>
          <w:color w:val="000000"/>
          <w:sz w:val="18"/>
        </w:rPr>
        <w:t>://</w:t>
      </w:r>
      <w:r>
        <w:rPr>
          <w:rFonts w:ascii="Calibri" w:hAnsi="Calibri" w:cs="Calibri"/>
          <w:color w:val="000000"/>
          <w:sz w:val="18"/>
        </w:rPr>
        <w:t>vtorecotorg</w:t>
      </w:r>
      <w:r w:rsidRPr="00B85046">
        <w:rPr>
          <w:rFonts w:ascii="Calibri" w:hAnsi="Calibri" w:cs="Calibri"/>
          <w:color w:val="000000"/>
          <w:sz w:val="18"/>
        </w:rPr>
        <w:t>.</w:t>
      </w:r>
      <w:r>
        <w:rPr>
          <w:rFonts w:ascii="Calibri" w:hAnsi="Calibri" w:cs="Calibri"/>
          <w:color w:val="000000"/>
          <w:sz w:val="18"/>
        </w:rPr>
        <w:t>com</w:t>
      </w:r>
    </w:p>
    <w:p w:rsidR="00A35146" w:rsidRPr="00A35146" w:rsidRDefault="00A35146" w:rsidP="008743CC">
      <w:pPr>
        <w:spacing w:before="25" w:line="194" w:lineRule="exact"/>
        <w:ind w:left="6663"/>
        <w:rPr>
          <w:color w:val="000000"/>
          <w:sz w:val="18"/>
          <w:lang w:val="en-US"/>
        </w:rPr>
      </w:pPr>
      <w:r>
        <w:rPr>
          <w:rFonts w:ascii="Calibri" w:hAnsi="Calibri" w:cs="Calibri"/>
          <w:color w:val="000000"/>
          <w:sz w:val="18"/>
        </w:rPr>
        <w:t>Тел</w:t>
      </w:r>
      <w:r w:rsidRPr="00A35146">
        <w:rPr>
          <w:rFonts w:ascii="Calibri" w:hAnsi="Calibri" w:cs="Calibri"/>
          <w:color w:val="000000"/>
          <w:sz w:val="18"/>
          <w:lang w:val="en-US"/>
        </w:rPr>
        <w:t>. 8 (351) 235-40-52; 8 (351) 270-52-25</w:t>
      </w:r>
      <w:r w:rsidRPr="00A35146">
        <w:rPr>
          <w:rFonts w:ascii="Calibri" w:hAnsi="Calibri" w:cs="Calibri"/>
          <w:color w:val="000000"/>
          <w:sz w:val="18"/>
          <w:lang w:val="en-US"/>
        </w:rPr>
        <w:cr/>
      </w:r>
      <w:r w:rsidRPr="00A35146">
        <w:rPr>
          <w:rFonts w:ascii="Calibri"/>
          <w:color w:val="000000"/>
          <w:sz w:val="18"/>
          <w:lang w:val="en-US"/>
        </w:rPr>
        <w:t>E-mail: contact@vtorecotorg.com</w:t>
      </w:r>
    </w:p>
    <w:p w:rsidR="00A35146" w:rsidRPr="00A35146" w:rsidRDefault="00A35146" w:rsidP="00A35146">
      <w:pPr>
        <w:rPr>
          <w:b/>
          <w:lang w:val="en-US"/>
        </w:rPr>
      </w:pPr>
    </w:p>
    <w:p w:rsidR="00BA7344" w:rsidRDefault="00000000">
      <w:pPr>
        <w:jc w:val="center"/>
        <w:rPr>
          <w:b/>
        </w:rPr>
      </w:pPr>
      <w:r>
        <w:rPr>
          <w:b/>
        </w:rPr>
        <w:t xml:space="preserve">ДОГОВОР </w:t>
      </w:r>
    </w:p>
    <w:p w:rsidR="00BA7344" w:rsidRDefault="00000000">
      <w:pPr>
        <w:jc w:val="center"/>
        <w:rPr>
          <w:b/>
        </w:rPr>
      </w:pPr>
      <w:r>
        <w:rPr>
          <w:b/>
        </w:rPr>
        <w:t>по приему вторичного сырья (публичная оферта)</w:t>
      </w:r>
    </w:p>
    <w:p w:rsidR="002D1AFF" w:rsidRDefault="002D1AFF" w:rsidP="002D1AFF">
      <w:pPr>
        <w:rPr>
          <w:b/>
        </w:rPr>
      </w:pPr>
    </w:p>
    <w:p w:rsidR="002D1AFF" w:rsidRDefault="002D1AFF" w:rsidP="002D1AFF">
      <w:pPr>
        <w:rPr>
          <w:b/>
        </w:rPr>
        <w:sectPr w:rsidR="002D1AFF">
          <w:footerReference w:type="even" r:id="rId8"/>
          <w:footerReference w:type="default" r:id="rId9"/>
          <w:pgSz w:w="11906" w:h="16838"/>
          <w:pgMar w:top="624" w:right="567" w:bottom="964" w:left="992" w:header="709" w:footer="709" w:gutter="0"/>
          <w:cols w:space="708"/>
          <w:docGrid w:linePitch="360"/>
        </w:sectPr>
      </w:pPr>
    </w:p>
    <w:p w:rsidR="002D1AFF" w:rsidRDefault="00000000" w:rsidP="002D1AFF">
      <w:pPr>
        <w:rPr>
          <w:b/>
        </w:rPr>
      </w:pPr>
      <w:r>
        <w:rPr>
          <w:b/>
        </w:rPr>
        <w:t>г.</w:t>
      </w:r>
      <w:r w:rsidR="002D1AFF">
        <w:rPr>
          <w:b/>
        </w:rPr>
        <w:t xml:space="preserve"> Челябинск</w:t>
      </w:r>
      <w:r>
        <w:rPr>
          <w:b/>
        </w:rPr>
        <w:t xml:space="preserve"> </w:t>
      </w:r>
    </w:p>
    <w:p w:rsidR="002D1AFF" w:rsidRDefault="00000000" w:rsidP="002D1AFF">
      <w:pPr>
        <w:ind w:right="-1"/>
        <w:jc w:val="right"/>
        <w:rPr>
          <w:b/>
        </w:rPr>
        <w:sectPr w:rsidR="002D1AFF" w:rsidSect="002D1AFF">
          <w:type w:val="continuous"/>
          <w:pgSz w:w="11906" w:h="16838"/>
          <w:pgMar w:top="624" w:right="567" w:bottom="964" w:left="992" w:header="709" w:footer="709" w:gutter="0"/>
          <w:cols w:num="2" w:space="708"/>
          <w:docGrid w:linePitch="360"/>
        </w:sectPr>
      </w:pPr>
      <w:r>
        <w:rPr>
          <w:b/>
        </w:rPr>
        <w:t>«</w:t>
      </w:r>
      <w:r w:rsidR="002D1AFF">
        <w:rPr>
          <w:b/>
        </w:rPr>
        <w:t>0</w:t>
      </w:r>
      <w:r w:rsidR="005024D7">
        <w:rPr>
          <w:b/>
        </w:rPr>
        <w:t>2</w:t>
      </w:r>
      <w:r>
        <w:rPr>
          <w:b/>
        </w:rPr>
        <w:t xml:space="preserve">» </w:t>
      </w:r>
      <w:r w:rsidR="005024D7">
        <w:rPr>
          <w:b/>
        </w:rPr>
        <w:t>февраля</w:t>
      </w:r>
      <w:r>
        <w:rPr>
          <w:b/>
        </w:rPr>
        <w:t xml:space="preserve"> 202</w:t>
      </w:r>
      <w:r w:rsidR="002D1AFF">
        <w:rPr>
          <w:b/>
        </w:rPr>
        <w:t>6</w:t>
      </w:r>
      <w:r>
        <w:rPr>
          <w:b/>
        </w:rPr>
        <w:t xml:space="preserve"> г</w:t>
      </w:r>
      <w:r w:rsidR="002D1AFF">
        <w:rPr>
          <w:b/>
        </w:rPr>
        <w:t>.</w:t>
      </w:r>
    </w:p>
    <w:p w:rsidR="002D1AFF" w:rsidRDefault="002D1AFF">
      <w:pPr>
        <w:jc w:val="both"/>
        <w:rPr>
          <w:b/>
        </w:rPr>
      </w:pPr>
    </w:p>
    <w:p w:rsidR="00BA7344" w:rsidRDefault="00000000" w:rsidP="00A35146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Настоящая оферта представляет собой официальное предложение </w:t>
      </w:r>
      <w:r w:rsidR="002D1AFF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«</w:t>
      </w:r>
      <w:r w:rsidR="002D1AFF">
        <w:rPr>
          <w:rFonts w:ascii="Times New Roman" w:hAnsi="Times New Roman"/>
          <w:sz w:val="24"/>
          <w:szCs w:val="24"/>
        </w:rPr>
        <w:t>ЭКОС+</w:t>
      </w:r>
      <w:r>
        <w:rPr>
          <w:rFonts w:ascii="Times New Roman" w:hAnsi="Times New Roman"/>
          <w:sz w:val="24"/>
          <w:szCs w:val="24"/>
        </w:rPr>
        <w:t>» (ИНН 74</w:t>
      </w:r>
      <w:r w:rsidR="00FB3D9A">
        <w:rPr>
          <w:rFonts w:ascii="Times New Roman" w:hAnsi="Times New Roman"/>
          <w:sz w:val="24"/>
          <w:szCs w:val="24"/>
        </w:rPr>
        <w:t>53144571</w:t>
      </w:r>
      <w:r>
        <w:rPr>
          <w:rFonts w:ascii="Times New Roman" w:hAnsi="Times New Roman"/>
          <w:sz w:val="24"/>
          <w:szCs w:val="24"/>
        </w:rPr>
        <w:t xml:space="preserve">, КПП </w:t>
      </w:r>
      <w:r w:rsidR="00FB3D9A">
        <w:rPr>
          <w:rFonts w:ascii="Times New Roman" w:hAnsi="Times New Roman"/>
          <w:sz w:val="24"/>
          <w:szCs w:val="24"/>
        </w:rPr>
        <w:t>745301001</w:t>
      </w:r>
      <w:r>
        <w:rPr>
          <w:rFonts w:ascii="Times New Roman" w:hAnsi="Times New Roman"/>
          <w:sz w:val="24"/>
          <w:szCs w:val="24"/>
        </w:rPr>
        <w:t xml:space="preserve">, ОГРН </w:t>
      </w:r>
      <w:r w:rsidR="00FB3D9A">
        <w:rPr>
          <w:rFonts w:ascii="Times New Roman" w:hAnsi="Times New Roman"/>
          <w:sz w:val="24"/>
          <w:szCs w:val="24"/>
        </w:rPr>
        <w:t>1057424526378</w:t>
      </w:r>
      <w:r>
        <w:rPr>
          <w:rFonts w:ascii="Times New Roman" w:hAnsi="Times New Roman"/>
          <w:sz w:val="24"/>
          <w:szCs w:val="24"/>
        </w:rPr>
        <w:t xml:space="preserve">) в лице директора </w:t>
      </w:r>
      <w:r w:rsidR="00FB3D9A">
        <w:rPr>
          <w:rFonts w:ascii="Times New Roman" w:hAnsi="Times New Roman"/>
          <w:sz w:val="24"/>
          <w:szCs w:val="24"/>
        </w:rPr>
        <w:t>Заварухина Евгения Васильевича</w:t>
      </w:r>
      <w:r>
        <w:rPr>
          <w:rFonts w:ascii="Times New Roman" w:hAnsi="Times New Roman"/>
          <w:sz w:val="24"/>
          <w:szCs w:val="24"/>
        </w:rPr>
        <w:t>, действующего на основании Устава, далее именуемого «Приемщик», адресованное неопределенному кругу лиц, заключить договор на оказание услуг на нижеследующих условиях:</w:t>
      </w:r>
    </w:p>
    <w:p w:rsidR="00BA7344" w:rsidRDefault="00BA7344" w:rsidP="00A35146">
      <w:pPr>
        <w:jc w:val="both"/>
      </w:pPr>
    </w:p>
    <w:p w:rsidR="00BA7344" w:rsidRDefault="00000000" w:rsidP="00A35146">
      <w:pPr>
        <w:pStyle w:val="af8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ТЕРМИНЫ</w:t>
      </w:r>
      <w:r w:rsidR="00FB3D9A">
        <w:rPr>
          <w:rFonts w:ascii="Times New Roman" w:hAnsi="Times New Roman"/>
          <w:b/>
          <w:sz w:val="24"/>
          <w:szCs w:val="24"/>
        </w:rPr>
        <w:t xml:space="preserve"> И ОПРЕДЕЛЕНИЯ</w:t>
      </w:r>
    </w:p>
    <w:p w:rsidR="006B1A7F" w:rsidRPr="00F559FF" w:rsidRDefault="006B1A7F" w:rsidP="00A35146">
      <w:pPr>
        <w:shd w:val="clear" w:color="auto" w:fill="FFFFFF"/>
        <w:jc w:val="both"/>
        <w:rPr>
          <w:b/>
        </w:rPr>
      </w:pPr>
    </w:p>
    <w:p w:rsidR="00BA7344" w:rsidRDefault="00000000" w:rsidP="00A35146">
      <w:pPr>
        <w:pStyle w:val="af6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целях единого толкования и понимания, нижеприведенные термины используются в следующем значении:</w:t>
      </w:r>
    </w:p>
    <w:p w:rsidR="00FB3D9A" w:rsidRDefault="00FB3D9A" w:rsidP="00A35146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Приемщик</w:t>
      </w:r>
      <w:r>
        <w:rPr>
          <w:rFonts w:ascii="Times New Roman" w:hAnsi="Times New Roman"/>
          <w:sz w:val="24"/>
          <w:szCs w:val="24"/>
        </w:rPr>
        <w:t xml:space="preserve"> – ООО «ЭКОС+» (ИНН 7453144571, КПП 745301001, ОГРН 1057424526378) в лице директора Заварухина Евгения Васильевича, действующего на основании Устава. </w:t>
      </w:r>
    </w:p>
    <w:p w:rsidR="00FB3D9A" w:rsidRDefault="00FB3D9A" w:rsidP="00A35146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Заказчик</w:t>
      </w:r>
      <w:r>
        <w:rPr>
          <w:rFonts w:ascii="Times New Roman" w:hAnsi="Times New Roman"/>
          <w:sz w:val="24"/>
          <w:szCs w:val="24"/>
        </w:rPr>
        <w:t xml:space="preserve"> – Физическое лицо, юридическое лицо или индивидуальный предприниматель, имеющее намерение сдать вторичное сырье (стекло, макулатуру, полиэтилен и пр.), принадлежащее на праве собственности и не обремененное правами 3-их лиц, направившее Приемщику заявку на сдачу вторичного сырья, признается Заказчиком, заключившим с Приемщиком договор на условиях, содержащихся в настоящей публичной оферте. </w:t>
      </w:r>
    </w:p>
    <w:p w:rsidR="00FB3D9A" w:rsidRPr="00FB3D9A" w:rsidRDefault="00FB3D9A" w:rsidP="00A35146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b/>
          <w:sz w:val="24"/>
          <w:szCs w:val="24"/>
        </w:rPr>
        <w:t>Стороны</w:t>
      </w:r>
      <w:r>
        <w:rPr>
          <w:rFonts w:ascii="Times New Roman" w:hAnsi="Times New Roman"/>
          <w:sz w:val="24"/>
          <w:szCs w:val="24"/>
        </w:rPr>
        <w:t xml:space="preserve"> – Заказчик и Приемщик, именуемые в дальнейшем при совместном упоминании.</w:t>
      </w:r>
    </w:p>
    <w:p w:rsidR="00BA7344" w:rsidRDefault="00000000" w:rsidP="00A35146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Публичная оферта</w:t>
      </w:r>
      <w:r w:rsidR="000A76C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предложение Приемщика, адресованное Заказчику (физическому лицу, юридическому лицу или индивидуальному предпринимателю), заключить договор по приему вторичного сырья на условиях, содержащихся в настоящей публичной оферте.</w:t>
      </w:r>
    </w:p>
    <w:p w:rsidR="000A76C6" w:rsidRDefault="00000000" w:rsidP="00A35146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Акцепт публичной оферты (далее – акцепт, акцепт оферты)</w:t>
      </w:r>
      <w:r>
        <w:rPr>
          <w:rFonts w:ascii="Times New Roman" w:hAnsi="Times New Roman"/>
          <w:sz w:val="24"/>
          <w:szCs w:val="24"/>
        </w:rPr>
        <w:t xml:space="preserve"> – полное и безоговорочное принятие Заказчиком условий настоящей публичной оферты путем совершения действий, указанных в разделе 2 публичной оферты. Акцепт оферты создает договор</w:t>
      </w:r>
      <w:r w:rsidR="00FB3D9A">
        <w:rPr>
          <w:rFonts w:ascii="Times New Roman" w:hAnsi="Times New Roman"/>
          <w:sz w:val="24"/>
          <w:szCs w:val="24"/>
        </w:rPr>
        <w:t>, который</w:t>
      </w:r>
      <w:r>
        <w:rPr>
          <w:rFonts w:ascii="Times New Roman" w:hAnsi="Times New Roman"/>
          <w:sz w:val="24"/>
          <w:szCs w:val="24"/>
        </w:rPr>
        <w:t xml:space="preserve"> признается заключенным. </w:t>
      </w:r>
    </w:p>
    <w:p w:rsidR="00BA7344" w:rsidRDefault="00000000" w:rsidP="00A35146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6C6">
        <w:rPr>
          <w:rFonts w:ascii="Times New Roman" w:hAnsi="Times New Roman"/>
          <w:b/>
          <w:bCs/>
          <w:sz w:val="24"/>
          <w:szCs w:val="24"/>
        </w:rPr>
        <w:t xml:space="preserve">Договор </w:t>
      </w:r>
      <w:r w:rsidR="000A76C6">
        <w:rPr>
          <w:rFonts w:ascii="Times New Roman" w:hAnsi="Times New Roman"/>
          <w:b/>
          <w:bCs/>
          <w:sz w:val="24"/>
          <w:szCs w:val="24"/>
        </w:rPr>
        <w:t xml:space="preserve">оферты </w:t>
      </w:r>
      <w:r w:rsidRPr="000A76C6">
        <w:rPr>
          <w:rFonts w:ascii="Times New Roman" w:hAnsi="Times New Roman"/>
          <w:b/>
          <w:bCs/>
          <w:sz w:val="24"/>
          <w:szCs w:val="24"/>
        </w:rPr>
        <w:t>(далее Договор или Оферта)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0A76C6">
        <w:rPr>
          <w:rFonts w:ascii="Times New Roman" w:hAnsi="Times New Roman"/>
          <w:sz w:val="24"/>
          <w:szCs w:val="24"/>
        </w:rPr>
        <w:t>двустороннее</w:t>
      </w:r>
      <w:r>
        <w:rPr>
          <w:rFonts w:ascii="Times New Roman" w:hAnsi="Times New Roman"/>
          <w:sz w:val="24"/>
          <w:szCs w:val="24"/>
        </w:rPr>
        <w:t xml:space="preserve"> соглашение между Приемщиком и Заказчиком на оказание услуг, заключенное посредством акцепта публичной оферты.</w:t>
      </w:r>
    </w:p>
    <w:p w:rsidR="000A76C6" w:rsidRDefault="000A76C6" w:rsidP="00A35146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6C6">
        <w:rPr>
          <w:rFonts w:ascii="Times New Roman" w:hAnsi="Times New Roman"/>
          <w:b/>
          <w:bCs/>
          <w:sz w:val="24"/>
          <w:szCs w:val="24"/>
        </w:rPr>
        <w:t>Коммерческая заявка (далее – Заявка)</w:t>
      </w:r>
      <w:r>
        <w:rPr>
          <w:rFonts w:ascii="Times New Roman" w:hAnsi="Times New Roman"/>
          <w:sz w:val="24"/>
          <w:szCs w:val="24"/>
        </w:rPr>
        <w:t xml:space="preserve"> – это </w:t>
      </w:r>
      <w:r w:rsidR="00DD329F">
        <w:rPr>
          <w:rFonts w:ascii="Times New Roman" w:hAnsi="Times New Roman"/>
          <w:sz w:val="24"/>
          <w:szCs w:val="24"/>
        </w:rPr>
        <w:t xml:space="preserve">предложение </w:t>
      </w:r>
      <w:r>
        <w:rPr>
          <w:rFonts w:ascii="Times New Roman" w:hAnsi="Times New Roman"/>
          <w:sz w:val="24"/>
          <w:szCs w:val="24"/>
        </w:rPr>
        <w:t>Заказчик</w:t>
      </w:r>
      <w:r w:rsidR="00DD329F"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z w:val="24"/>
          <w:szCs w:val="24"/>
        </w:rPr>
        <w:t>содержащ</w:t>
      </w:r>
      <w:r w:rsidR="00DD329F">
        <w:rPr>
          <w:rFonts w:ascii="Times New Roman" w:hAnsi="Times New Roman"/>
          <w:sz w:val="24"/>
          <w:szCs w:val="24"/>
        </w:rPr>
        <w:t>ее</w:t>
      </w:r>
      <w:r>
        <w:rPr>
          <w:rFonts w:ascii="Times New Roman" w:hAnsi="Times New Roman"/>
          <w:sz w:val="24"/>
          <w:szCs w:val="24"/>
        </w:rPr>
        <w:t xml:space="preserve"> </w:t>
      </w:r>
      <w:r w:rsidR="00DD329F">
        <w:rPr>
          <w:rFonts w:ascii="Times New Roman" w:hAnsi="Times New Roman"/>
          <w:sz w:val="24"/>
          <w:szCs w:val="24"/>
        </w:rPr>
        <w:t>данные о лице Заказчика, месте, сроках, объемах и прочих условиях предоставления услуги, адресованное Приемщику.</w:t>
      </w:r>
    </w:p>
    <w:p w:rsidR="00BA7344" w:rsidRDefault="00BA7344" w:rsidP="00A35146">
      <w:pPr>
        <w:jc w:val="both"/>
      </w:pPr>
    </w:p>
    <w:p w:rsidR="00BA7344" w:rsidRDefault="00000000" w:rsidP="00A35146">
      <w:pPr>
        <w:pStyle w:val="af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ОФЕРТЫ</w:t>
      </w:r>
      <w:r w:rsidR="006E33E9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5408" behindDoc="1" locked="1" layoutInCell="1" allowOverlap="1" wp14:anchorId="1F3132D3" wp14:editId="3D77966E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39299933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59FF" w:rsidRPr="00F559FF" w:rsidRDefault="00F559FF" w:rsidP="00A35146">
      <w:pPr>
        <w:jc w:val="both"/>
        <w:rPr>
          <w:b/>
        </w:rPr>
      </w:pPr>
    </w:p>
    <w:p w:rsidR="00BA7344" w:rsidRDefault="00000000" w:rsidP="00A35146">
      <w:pPr>
        <w:pStyle w:val="af8"/>
        <w:numPr>
          <w:ilvl w:val="1"/>
          <w:numId w:val="1"/>
        </w:num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настоящему договору Приемщик обязуется организовать и осуществить приём, обработку и дальнейшую передачу на утилизацию</w:t>
      </w:r>
      <w:r w:rsidR="000A76C6">
        <w:rPr>
          <w:rFonts w:ascii="Times New Roman" w:hAnsi="Times New Roman"/>
          <w:sz w:val="24"/>
          <w:szCs w:val="24"/>
        </w:rPr>
        <w:t xml:space="preserve"> или переработку (в том числе на собственном производстве Приемщика)</w:t>
      </w:r>
      <w:r>
        <w:rPr>
          <w:rFonts w:ascii="Times New Roman" w:hAnsi="Times New Roman"/>
          <w:sz w:val="24"/>
          <w:szCs w:val="24"/>
        </w:rPr>
        <w:t xml:space="preserve"> отходов производства и потребления</w:t>
      </w:r>
      <w:r w:rsidR="000A76C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вторичное сырье (</w:t>
      </w:r>
      <w:r w:rsidR="000A76C6">
        <w:rPr>
          <w:rFonts w:ascii="Times New Roman" w:hAnsi="Times New Roman"/>
          <w:sz w:val="24"/>
          <w:szCs w:val="24"/>
        </w:rPr>
        <w:t xml:space="preserve">стекло, </w:t>
      </w:r>
      <w:r>
        <w:rPr>
          <w:rFonts w:ascii="Times New Roman" w:hAnsi="Times New Roman"/>
          <w:sz w:val="24"/>
          <w:szCs w:val="24"/>
        </w:rPr>
        <w:t>макулатура, полиэтилен и пр.), в объеме, месте и сроки в соответствии с Заявкой, а также оплатить переданное вторичное сырье Заказчику по цене</w:t>
      </w:r>
      <w:r w:rsidR="00DD329F">
        <w:rPr>
          <w:rFonts w:ascii="Times New Roman" w:hAnsi="Times New Roman"/>
          <w:sz w:val="24"/>
          <w:szCs w:val="24"/>
        </w:rPr>
        <w:t xml:space="preserve"> и условиям</w:t>
      </w:r>
      <w:r>
        <w:rPr>
          <w:rFonts w:ascii="Times New Roman" w:hAnsi="Times New Roman"/>
          <w:sz w:val="24"/>
          <w:szCs w:val="24"/>
        </w:rPr>
        <w:t>, установленн</w:t>
      </w:r>
      <w:r w:rsidR="00DD329F">
        <w:rPr>
          <w:rFonts w:ascii="Times New Roman" w:hAnsi="Times New Roman"/>
          <w:sz w:val="24"/>
          <w:szCs w:val="24"/>
        </w:rPr>
        <w:t>ым</w:t>
      </w:r>
      <w:r>
        <w:rPr>
          <w:rFonts w:ascii="Times New Roman" w:hAnsi="Times New Roman"/>
          <w:sz w:val="24"/>
          <w:szCs w:val="24"/>
        </w:rPr>
        <w:t xml:space="preserve"> на день приемки вторичного сырья и указанной в прайсе на сайте Приемщика по адресу: </w:t>
      </w:r>
      <w:r w:rsidR="00DD329F" w:rsidRPr="00965618">
        <w:rPr>
          <w:sz w:val="24"/>
          <w:szCs w:val="24"/>
        </w:rPr>
        <w:t>https://vtorecotorg.com/sdat-na-pererabotku/</w:t>
      </w:r>
      <w:r w:rsidR="00DD329F">
        <w:t>.</w:t>
      </w:r>
    </w:p>
    <w:p w:rsidR="00BA7344" w:rsidRDefault="00000000" w:rsidP="00A35146">
      <w:pPr>
        <w:pStyle w:val="af8"/>
        <w:numPr>
          <w:ilvl w:val="1"/>
          <w:numId w:val="1"/>
        </w:num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Конкретный перечень и объем принимаемого вторичного сырья, определяется Заявкой, поступающей от Заказчика в свободной форме, и содержащей </w:t>
      </w:r>
      <w:r w:rsidR="00DD329F">
        <w:rPr>
          <w:rFonts w:ascii="Times New Roman" w:hAnsi="Times New Roman"/>
          <w:sz w:val="24"/>
          <w:szCs w:val="24"/>
        </w:rPr>
        <w:t xml:space="preserve">информацию о лице Заказчика, </w:t>
      </w:r>
      <w:r>
        <w:rPr>
          <w:rFonts w:ascii="Times New Roman" w:hAnsi="Times New Roman"/>
          <w:sz w:val="24"/>
          <w:szCs w:val="24"/>
        </w:rPr>
        <w:t>наименовани</w:t>
      </w:r>
      <w:r w:rsidR="00DD329F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сырья, его количество</w:t>
      </w:r>
      <w:r w:rsidR="00DD329F">
        <w:rPr>
          <w:rFonts w:ascii="Times New Roman" w:hAnsi="Times New Roman"/>
          <w:sz w:val="24"/>
          <w:szCs w:val="24"/>
        </w:rPr>
        <w:t xml:space="preserve"> и другие условия</w:t>
      </w:r>
      <w:r>
        <w:rPr>
          <w:rFonts w:ascii="Times New Roman" w:hAnsi="Times New Roman"/>
          <w:sz w:val="24"/>
          <w:szCs w:val="24"/>
        </w:rPr>
        <w:t>. Заявка может быть передана факсимильной связью</w:t>
      </w:r>
      <w:r w:rsidR="00965618">
        <w:rPr>
          <w:rFonts w:ascii="Times New Roman" w:hAnsi="Times New Roman"/>
          <w:sz w:val="24"/>
          <w:szCs w:val="24"/>
        </w:rPr>
        <w:t>, в устной форме</w:t>
      </w:r>
      <w:r>
        <w:rPr>
          <w:rFonts w:ascii="Times New Roman" w:hAnsi="Times New Roman"/>
          <w:sz w:val="24"/>
          <w:szCs w:val="24"/>
        </w:rPr>
        <w:t xml:space="preserve"> по телефону Приемщика, </w:t>
      </w:r>
      <w:r w:rsidR="00965618">
        <w:rPr>
          <w:rFonts w:ascii="Times New Roman" w:hAnsi="Times New Roman"/>
          <w:sz w:val="24"/>
          <w:szCs w:val="24"/>
        </w:rPr>
        <w:t xml:space="preserve">по электронной почте </w:t>
      </w:r>
      <w:r w:rsidR="00965618" w:rsidRPr="00965618">
        <w:rPr>
          <w:rFonts w:asciiTheme="minorHAnsi" w:hAnsiTheme="minorHAnsi" w:cstheme="minorHAnsi"/>
          <w:sz w:val="24"/>
          <w:szCs w:val="24"/>
          <w:lang w:val="en-US"/>
        </w:rPr>
        <w:t>contact</w:t>
      </w:r>
      <w:r w:rsidR="00965618" w:rsidRPr="00965618">
        <w:rPr>
          <w:rFonts w:asciiTheme="minorHAnsi" w:hAnsiTheme="minorHAnsi" w:cstheme="minorHAnsi"/>
          <w:sz w:val="24"/>
          <w:szCs w:val="24"/>
        </w:rPr>
        <w:t>@</w:t>
      </w:r>
      <w:r w:rsidR="00965618" w:rsidRPr="00965618">
        <w:rPr>
          <w:rFonts w:asciiTheme="minorHAnsi" w:hAnsiTheme="minorHAnsi" w:cstheme="minorHAnsi"/>
          <w:sz w:val="24"/>
          <w:szCs w:val="24"/>
          <w:lang w:val="en-US"/>
        </w:rPr>
        <w:t>vtorecotorg</w:t>
      </w:r>
      <w:r w:rsidR="00965618" w:rsidRPr="00965618">
        <w:rPr>
          <w:rFonts w:asciiTheme="minorHAnsi" w:hAnsiTheme="minorHAnsi" w:cstheme="minorHAnsi"/>
          <w:sz w:val="24"/>
          <w:szCs w:val="24"/>
        </w:rPr>
        <w:t>.</w:t>
      </w:r>
      <w:r w:rsidR="00965618" w:rsidRPr="00965618">
        <w:rPr>
          <w:rFonts w:asciiTheme="minorHAnsi" w:hAnsiTheme="minorHAnsi" w:cstheme="minorHAnsi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 xml:space="preserve">, а </w:t>
      </w:r>
      <w:r>
        <w:rPr>
          <w:rFonts w:ascii="Times New Roman" w:hAnsi="Times New Roman"/>
          <w:sz w:val="24"/>
          <w:szCs w:val="24"/>
        </w:rPr>
        <w:lastRenderedPageBreak/>
        <w:t xml:space="preserve">также путем заполнения заявки на сайте Приемщика по адресу: </w:t>
      </w:r>
      <w:r w:rsidR="00965618" w:rsidRPr="00965618">
        <w:rPr>
          <w:sz w:val="24"/>
          <w:szCs w:val="24"/>
        </w:rPr>
        <w:t>https://vtorecotorg.com/zayavki-fizicheskih-i-yuridicheskih-licz/</w:t>
      </w:r>
      <w:r>
        <w:rPr>
          <w:rStyle w:val="af9"/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65618" w:rsidRDefault="00965618" w:rsidP="00A35146">
      <w:pPr>
        <w:pStyle w:val="af8"/>
        <w:numPr>
          <w:ilvl w:val="1"/>
          <w:numId w:val="1"/>
        </w:num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Вторичное сырье, принимаемое Приемщиком: стекло листовое бесцветное без армирования, стекло листовое цветное, стекло тарное цветное, макулатура бумажная и картонная (</w:t>
      </w:r>
      <w:r w:rsidR="00EC7A09">
        <w:rPr>
          <w:rFonts w:ascii="Times New Roman" w:hAnsi="Times New Roman"/>
          <w:sz w:val="24"/>
          <w:szCs w:val="24"/>
        </w:rPr>
        <w:t xml:space="preserve">группы А, Б и В по </w:t>
      </w:r>
      <w:r w:rsidRPr="00965618">
        <w:rPr>
          <w:rStyle w:val="aff4"/>
          <w:rFonts w:ascii="Times New Roman" w:hAnsi="Times New Roman"/>
          <w:b w:val="0"/>
          <w:bCs w:val="0"/>
          <w:color w:val="333333"/>
          <w:sz w:val="24"/>
          <w:szCs w:val="24"/>
        </w:rPr>
        <w:t>ГОСТ 10700-97</w:t>
      </w:r>
      <w:r w:rsidR="00EC7A09">
        <w:rPr>
          <w:rStyle w:val="aff4"/>
          <w:rFonts w:ascii="Times New Roman" w:hAnsi="Times New Roman"/>
          <w:b w:val="0"/>
          <w:bCs w:val="0"/>
          <w:color w:val="333333"/>
          <w:sz w:val="24"/>
          <w:szCs w:val="24"/>
        </w:rPr>
        <w:t>)</w:t>
      </w:r>
      <w:r w:rsidRPr="009656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полиэтилен низкого давления (ПНД), полиэтилен высокого давления (ПВД), полиэтилентерефталат (ПЭТ), полипропилен (ПП), алюминий</w:t>
      </w:r>
      <w:r w:rsidR="00EC7A09">
        <w:rPr>
          <w:rFonts w:ascii="Times New Roman" w:hAnsi="Times New Roman"/>
          <w:sz w:val="24"/>
          <w:szCs w:val="24"/>
        </w:rPr>
        <w:t>.</w:t>
      </w:r>
    </w:p>
    <w:p w:rsidR="00EC7A09" w:rsidRDefault="00EC7A09" w:rsidP="00A35146">
      <w:pPr>
        <w:pStyle w:val="af8"/>
        <w:numPr>
          <w:ilvl w:val="1"/>
          <w:numId w:val="1"/>
        </w:num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виды вторсырья, условия их приема и цены на них могут быть определены по взаимному предварительному соглашению Сторон.</w:t>
      </w:r>
    </w:p>
    <w:p w:rsidR="00BA7344" w:rsidRDefault="00000000" w:rsidP="00A35146">
      <w:pPr>
        <w:pStyle w:val="af8"/>
        <w:numPr>
          <w:ilvl w:val="1"/>
          <w:numId w:val="1"/>
        </w:num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Вторичное сырье, подлежащее дальнейшей переработке не должно содержать примесей пищевых и бытовых отходов, нефтепродуктов и других включений.</w:t>
      </w:r>
    </w:p>
    <w:p w:rsidR="00BA7344" w:rsidRDefault="00000000" w:rsidP="00A35146">
      <w:pPr>
        <w:pStyle w:val="af8"/>
        <w:numPr>
          <w:ilvl w:val="1"/>
          <w:numId w:val="1"/>
        </w:num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Вторичное сырье должно быть упаковано надлежащим образом, обеспечивающим его сохранность при перевозке.</w:t>
      </w:r>
    </w:p>
    <w:p w:rsidR="00BA7344" w:rsidRDefault="00000000" w:rsidP="00A35146">
      <w:pPr>
        <w:pStyle w:val="af8"/>
        <w:numPr>
          <w:ilvl w:val="1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Заказчик подтверждает, что передаваемое Приемщику сырье на момент заключения настоящего договора принадлежит Заказчику на праве собственности, </w:t>
      </w:r>
      <w:r w:rsidR="00EC7A09">
        <w:rPr>
          <w:rFonts w:ascii="Times New Roman" w:hAnsi="Times New Roman"/>
          <w:sz w:val="24"/>
          <w:szCs w:val="24"/>
        </w:rPr>
        <w:t xml:space="preserve">получено законным путем, </w:t>
      </w:r>
      <w:r>
        <w:rPr>
          <w:rFonts w:ascii="Times New Roman" w:hAnsi="Times New Roman"/>
          <w:sz w:val="24"/>
          <w:szCs w:val="24"/>
        </w:rPr>
        <w:t>не заложено, не находится под арестом и не является предметом исков третьих лиц.</w:t>
      </w:r>
      <w:r w:rsidR="00EC7A09">
        <w:rPr>
          <w:rFonts w:ascii="Times New Roman" w:hAnsi="Times New Roman"/>
          <w:sz w:val="24"/>
          <w:szCs w:val="24"/>
        </w:rPr>
        <w:t xml:space="preserve"> Приемщик снимает с себя ответственность в случае обмана со стороны Заказчика.</w:t>
      </w:r>
    </w:p>
    <w:p w:rsidR="00BA7344" w:rsidRDefault="00BA7344" w:rsidP="00A35146">
      <w:pPr>
        <w:pStyle w:val="af8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3. УСЛОВИЯ ОКАЗАНИЯ УСЛУГ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3.1. </w:t>
      </w:r>
      <w:r>
        <w:t>Приёмка вторичного сырья производится на складе (</w:t>
      </w:r>
      <w:r w:rsidR="00EC7A09">
        <w:t>пунктах приема и хранения</w:t>
      </w:r>
      <w:r>
        <w:t>) Приемщика и оформляется закупочным актом (Приложение № 1)</w:t>
      </w:r>
      <w:r>
        <w:rPr>
          <w:rFonts w:eastAsia="Calibri"/>
        </w:rPr>
        <w:t xml:space="preserve">. Оформление документов при сдаче сырья осуществляется </w:t>
      </w:r>
      <w:r>
        <w:t>с участием представителей обеих сторон.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3.2. Взвешивание и определение количества вторичного сырья производится на весах Приемщика.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3.3</w:t>
      </w:r>
      <w:r>
        <w:rPr>
          <w:rFonts w:eastAsia="Calibri"/>
        </w:rPr>
        <w:t xml:space="preserve">. Если Заказчик </w:t>
      </w:r>
      <w:r w:rsidR="00EC7A09">
        <w:rPr>
          <w:rFonts w:eastAsia="Calibri"/>
        </w:rPr>
        <w:t>–</w:t>
      </w:r>
      <w:r>
        <w:rPr>
          <w:rFonts w:eastAsia="Calibri"/>
        </w:rPr>
        <w:t xml:space="preserve"> юридическое лицо или индивидуальный предприниматель, то последние на основании переданного Приемщиком закупочного акта оформляют </w:t>
      </w:r>
      <w:r w:rsidR="00EC7A09">
        <w:rPr>
          <w:rFonts w:eastAsia="Calibri"/>
        </w:rPr>
        <w:t>–</w:t>
      </w:r>
      <w:r>
        <w:rPr>
          <w:rFonts w:eastAsia="Calibri"/>
        </w:rPr>
        <w:t xml:space="preserve"> счет на оплату, товарную накладную и счет-фактуру (либо УПД) </w:t>
      </w:r>
      <w:r>
        <w:rPr>
          <w:rFonts w:eastAsia="Calibri"/>
          <w:color w:val="000000"/>
        </w:rPr>
        <w:t xml:space="preserve">и передает документы Приемщику в течение 2-х рабочих дней с даты получения закупочного акта с </w:t>
      </w:r>
      <w:r w:rsidR="00EC7A09">
        <w:rPr>
          <w:rFonts w:eastAsia="Calibri"/>
          <w:color w:val="000000"/>
        </w:rPr>
        <w:t>указанием вида и</w:t>
      </w:r>
      <w:r>
        <w:rPr>
          <w:rFonts w:eastAsia="Calibri"/>
          <w:color w:val="000000"/>
        </w:rPr>
        <w:t xml:space="preserve"> количеств</w:t>
      </w:r>
      <w:r w:rsidR="006B1A7F">
        <w:rPr>
          <w:rFonts w:eastAsia="Calibri"/>
          <w:color w:val="000000"/>
        </w:rPr>
        <w:t>а</w:t>
      </w:r>
      <w:r>
        <w:rPr>
          <w:rFonts w:eastAsia="Calibri"/>
          <w:color w:val="000000"/>
        </w:rPr>
        <w:t xml:space="preserve"> </w:t>
      </w:r>
      <w:r w:rsidR="006B1A7F">
        <w:rPr>
          <w:rFonts w:eastAsia="Calibri"/>
          <w:color w:val="000000"/>
        </w:rPr>
        <w:t xml:space="preserve">принятого </w:t>
      </w:r>
      <w:r>
        <w:rPr>
          <w:rFonts w:eastAsia="Calibri"/>
          <w:color w:val="000000"/>
        </w:rPr>
        <w:t>вторичного сырья.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3.4. Если иное не согласовано </w:t>
      </w:r>
      <w:r w:rsidR="006B1A7F">
        <w:rPr>
          <w:rFonts w:eastAsia="Calibri"/>
          <w:color w:val="000000"/>
        </w:rPr>
        <w:t>Сторонами</w:t>
      </w:r>
      <w:r>
        <w:rPr>
          <w:rFonts w:eastAsia="Calibri"/>
          <w:color w:val="000000"/>
        </w:rPr>
        <w:t xml:space="preserve">, доставка вторичного сырья </w:t>
      </w:r>
      <w:r>
        <w:rPr>
          <w:rFonts w:eastAsia="Calibri"/>
        </w:rPr>
        <w:t>до Приемщика осуществляется Заказчиком самостоятельно транспортом Заказчика. Иные условия Стороны определяют во время согласования Заявки.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3.5. Датой исполнения своих обязательств по приемке вторичного сырья, а также переход права собственности на сырье считается дата подписания закупочного акта.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3.6. Передача отгрузочных документов и накладных может быть осуществлена факсимильной связью или по электронной почте с обязательным последующим предоставлением подлинников до </w:t>
      </w:r>
      <w:r w:rsidR="006B1A7F">
        <w:rPr>
          <w:rFonts w:eastAsia="Calibri"/>
          <w:color w:val="000000"/>
        </w:rPr>
        <w:t>истечения 15 календарных дней</w:t>
      </w:r>
      <w:r>
        <w:rPr>
          <w:rFonts w:eastAsia="Calibri"/>
          <w:color w:val="000000"/>
        </w:rPr>
        <w:t>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3.7. В случае, если в передаваемых Заказчиком вторичных ресурсах присутствуют архивные документы с истекшим сроком хранения, в которых содержится конфиденциальная информация или персональные данные</w:t>
      </w:r>
      <w:r w:rsidR="006B1A7F">
        <w:rPr>
          <w:rFonts w:eastAsia="Calibri"/>
          <w:color w:val="000000"/>
        </w:rPr>
        <w:t>,</w:t>
      </w:r>
      <w:r>
        <w:rPr>
          <w:rFonts w:eastAsia="Calibri"/>
          <w:color w:val="000000"/>
        </w:rPr>
        <w:t xml:space="preserve"> информация на таких ресурсах подлежит предварительному уничтожению Заказчиком самостоятельно и за его счет</w:t>
      </w:r>
      <w:r w:rsidR="006B1A7F">
        <w:rPr>
          <w:rFonts w:eastAsia="Calibri"/>
          <w:color w:val="000000"/>
        </w:rPr>
        <w:t xml:space="preserve"> либо по договору об оказании услуги уничтожения документов, заключаемым с Приемщиком в соответствии с прайсом на день приёмки.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</w:p>
    <w:p w:rsidR="00F559FF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4</w:t>
      </w:r>
      <w:r w:rsidR="006B1A7F">
        <w:rPr>
          <w:rFonts w:eastAsia="Calibri"/>
          <w:b/>
          <w:color w:val="000000"/>
        </w:rPr>
        <w:t>.</w:t>
      </w:r>
      <w:r>
        <w:rPr>
          <w:rFonts w:eastAsia="Calibri"/>
          <w:b/>
          <w:color w:val="000000"/>
        </w:rPr>
        <w:t xml:space="preserve"> ЦЕНА И ПОРЯДОК РАСЧЕТОВ</w:t>
      </w:r>
    </w:p>
    <w:p w:rsidR="00F559FF" w:rsidRDefault="00F559FF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/>
          <w:color w:val="000000"/>
        </w:rPr>
      </w:pP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4.1. При передаче вторичного сырья Стороны оформляют закупочный акт (Приложение № 1</w:t>
      </w:r>
      <w:r>
        <w:rPr>
          <w:rFonts w:eastAsia="Calibri"/>
        </w:rPr>
        <w:t xml:space="preserve">), на основании которого Заказчик (юридическое лицо или ИП) оформляет Приемщику соответствующую фактическим результатам передачи товарную накладную формы ТОРГ-12, и счет-фактуру (либо УПД), </w:t>
      </w:r>
      <w:r>
        <w:rPr>
          <w:rFonts w:eastAsia="Calibri"/>
          <w:color w:val="000000"/>
        </w:rPr>
        <w:t>которые передаются Приемщику по электронной почте, указанной в реквизитах настоящего Договора,</w:t>
      </w:r>
      <w:r w:rsidR="00F559FF">
        <w:rPr>
          <w:rFonts w:eastAsia="Calibri"/>
          <w:color w:val="000000"/>
        </w:rPr>
        <w:t xml:space="preserve"> или в системе электронного документооборота,</w:t>
      </w:r>
      <w:r>
        <w:rPr>
          <w:rFonts w:eastAsia="Calibri"/>
          <w:color w:val="000000"/>
        </w:rPr>
        <w:t xml:space="preserve"> </w:t>
      </w:r>
      <w:r w:rsidR="00F559FF">
        <w:rPr>
          <w:rFonts w:eastAsia="Calibri"/>
          <w:color w:val="000000"/>
        </w:rPr>
        <w:t xml:space="preserve">или </w:t>
      </w:r>
      <w:r>
        <w:rPr>
          <w:rFonts w:eastAsia="Calibri"/>
          <w:color w:val="000000"/>
        </w:rPr>
        <w:t>представителю</w:t>
      </w:r>
      <w:r w:rsidR="00F559FF">
        <w:rPr>
          <w:rFonts w:eastAsia="Calibri"/>
          <w:color w:val="000000"/>
        </w:rPr>
        <w:t xml:space="preserve">, </w:t>
      </w:r>
      <w:r>
        <w:rPr>
          <w:rFonts w:eastAsia="Calibri"/>
          <w:color w:val="000000"/>
        </w:rPr>
        <w:t xml:space="preserve">или службой курьерской доставки. </w:t>
      </w:r>
      <w:r w:rsidR="006E33E9">
        <w:rPr>
          <w:noProof/>
        </w:rPr>
        <w:drawing>
          <wp:anchor distT="0" distB="0" distL="114300" distR="114300" simplePos="0" relativeHeight="251663360" behindDoc="1" locked="1" layoutInCell="1" allowOverlap="1" wp14:anchorId="1F3132D3" wp14:editId="3D77966E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119296598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ind w:firstLine="567"/>
        <w:jc w:val="both"/>
        <w:rPr>
          <w:rFonts w:eastAsia="Calibri"/>
          <w:color w:val="000000"/>
        </w:rPr>
      </w:pPr>
      <w:r>
        <w:t xml:space="preserve">В случае, если Заказчик согласно с ФЗ от 27.11.2018 N 424-ФЗ не является плательщиком НДС на основании применения </w:t>
      </w:r>
      <w:r w:rsidR="00F559FF">
        <w:t>им</w:t>
      </w:r>
      <w:r>
        <w:t xml:space="preserve"> налогового спец</w:t>
      </w:r>
      <w:r w:rsidR="00F559FF">
        <w:t xml:space="preserve">иального </w:t>
      </w:r>
      <w:r>
        <w:t>режима</w:t>
      </w:r>
      <w:r w:rsidR="00F559FF">
        <w:t xml:space="preserve"> налогообложения</w:t>
      </w:r>
      <w:r>
        <w:t xml:space="preserve">, Заказчик оформляет счет на оплату и ТОРГ-12, в которых цена за </w:t>
      </w:r>
      <w:r w:rsidR="00DB6EC3">
        <w:t xml:space="preserve">вторсырье </w:t>
      </w:r>
      <w:r>
        <w:t>указывается без учета НДС.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ind w:firstLine="567"/>
        <w:jc w:val="both"/>
        <w:rPr>
          <w:rFonts w:eastAsia="Calibri"/>
          <w:color w:val="000000"/>
        </w:rPr>
      </w:pPr>
      <w:r>
        <w:t xml:space="preserve">Цена вторичного сырья указывается в </w:t>
      </w:r>
      <w:r w:rsidR="00F559FF">
        <w:t>с</w:t>
      </w:r>
      <w:r>
        <w:t xml:space="preserve">чет-фактуре и товарной накладной формы ТОРГ-12 (или УПД) с учетом НДС (в случае, если Заказчик является плательщиком НДС), </w:t>
      </w:r>
      <w:r w:rsidR="00F559FF">
        <w:t>а</w:t>
      </w:r>
      <w:r>
        <w:t xml:space="preserve"> Приемщик оплачивает вторичное сырье с учетом НДС.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  <w:highlight w:val="white"/>
        </w:rPr>
      </w:pPr>
      <w:r>
        <w:rPr>
          <w:rFonts w:eastAsia="Calibri"/>
          <w:color w:val="000000"/>
        </w:rPr>
        <w:lastRenderedPageBreak/>
        <w:t>4.2. Оплата производится путем перечис</w:t>
      </w:r>
      <w:r>
        <w:rPr>
          <w:rFonts w:eastAsia="Calibri"/>
          <w:color w:val="000000"/>
          <w:highlight w:val="white"/>
        </w:rPr>
        <w:t xml:space="preserve">ления денежных средств на расчетный счет Заказчика после получения счёта на оплату и отгрузочных документов от Заказчика. Счёт и документы могут быть переданы Приемщику </w:t>
      </w:r>
      <w:r w:rsidR="00F559FF">
        <w:rPr>
          <w:rFonts w:eastAsia="Calibri"/>
          <w:color w:val="000000"/>
        </w:rPr>
        <w:t>по электронной почте, указанной в реквизитах настоящего Договора, или в системе электронного документооборота, или представителю, или службой курьерской доставки</w:t>
      </w:r>
      <w:r>
        <w:rPr>
          <w:rFonts w:eastAsia="Calibri"/>
          <w:color w:val="000000"/>
          <w:highlight w:val="white"/>
        </w:rPr>
        <w:t>.</w:t>
      </w:r>
    </w:p>
    <w:p w:rsidR="00BA7344" w:rsidRDefault="00000000" w:rsidP="00A35146">
      <w:pPr>
        <w:pStyle w:val="af8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При приеме вторичного сырья от физических лиц Приемщик имеет право осуществлять наличные и безналичные (перечисления денежных средств по банковским реквизитам) расчеты с Заказчиками в соответствии с действующим законодательством.</w:t>
      </w:r>
    </w:p>
    <w:p w:rsidR="00BA7344" w:rsidRDefault="00000000" w:rsidP="00A35146">
      <w:pPr>
        <w:pStyle w:val="af8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Заказчик обязуется оплачивать услуги Приемщика по цене, установленной на день приемки вторичного сырья и указанной в прайсе на сайте Прие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мщика по адресу: </w:t>
      </w:r>
      <w:r w:rsidR="00615B38" w:rsidRPr="00615B38">
        <w:rPr>
          <w:sz w:val="24"/>
          <w:szCs w:val="24"/>
        </w:rPr>
        <w:t>https://vtorecotorg.com/utilizacziya/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4.4. Обязанность Приемщика по оплате вторичного сырья считается исполненной с момента зачисления денежных средств на расчетный счет Заказчика. 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5. ПРАВА И ОБЯЗАННОСТИ СТОРОН</w:t>
      </w:r>
    </w:p>
    <w:p w:rsidR="00615B38" w:rsidRDefault="00615B38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5.1. Заказчик обязан: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5.1.1. Передать Приемщику вторичное сырье.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5.1.2. Надлежащим образом оформить и передать Приемщику сопроводительные документы любым из способов, указанных в разделе 4 настоящего Договора. 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5.2. Приемщик обязан: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5.2.1. Оплатить стоимость принятого вторичного сырья в порядке и сроки, предусмотренные настоящим Договором. </w:t>
      </w:r>
    </w:p>
    <w:p w:rsidR="00BA7344" w:rsidRDefault="006E33E9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  <w:highlight w:val="white"/>
        </w:rPr>
      </w:pPr>
      <w:r>
        <w:rPr>
          <w:noProof/>
        </w:rPr>
        <w:drawing>
          <wp:anchor distT="0" distB="0" distL="114300" distR="114300" simplePos="0" relativeHeight="251661312" behindDoc="1" locked="1" layoutInCell="1" allowOverlap="1" wp14:anchorId="1CF1A483" wp14:editId="7D40F19B">
            <wp:simplePos x="0" y="0"/>
            <wp:positionH relativeFrom="leftMargin">
              <wp:posOffset>2340610</wp:posOffset>
            </wp:positionH>
            <wp:positionV relativeFrom="topMargin">
              <wp:posOffset>5631180</wp:posOffset>
            </wp:positionV>
            <wp:extent cx="6570000" cy="6570000"/>
            <wp:effectExtent l="0" t="0" r="0" b="0"/>
            <wp:wrapNone/>
            <wp:docPr id="74945587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color w:val="000000"/>
        </w:rPr>
        <w:t>5.3. Каждая из Сторон в любое время имеет право в одностороннем внесудебном порядке расторгнуть н</w:t>
      </w:r>
      <w:r>
        <w:rPr>
          <w:rFonts w:eastAsia="Calibri"/>
          <w:color w:val="000000"/>
          <w:highlight w:val="white"/>
        </w:rPr>
        <w:t xml:space="preserve">астоящий Договор путем направления другой Стороне </w:t>
      </w:r>
      <w:r w:rsidR="00350DF4">
        <w:rPr>
          <w:rFonts w:eastAsia="Calibri"/>
          <w:color w:val="000000"/>
          <w:highlight w:val="white"/>
        </w:rPr>
        <w:t xml:space="preserve">письменного </w:t>
      </w:r>
      <w:r>
        <w:rPr>
          <w:rFonts w:eastAsia="Calibri"/>
          <w:color w:val="000000"/>
          <w:highlight w:val="white"/>
        </w:rPr>
        <w:t xml:space="preserve">уведомления </w:t>
      </w:r>
      <w:r w:rsidR="00615B38">
        <w:rPr>
          <w:rFonts w:eastAsia="Calibri"/>
          <w:color w:val="000000"/>
        </w:rPr>
        <w:t xml:space="preserve">до момента зачисления денежных средств на расчетный счет Заказчика или </w:t>
      </w:r>
      <w:r>
        <w:rPr>
          <w:rFonts w:eastAsia="Calibri"/>
          <w:color w:val="000000"/>
          <w:highlight w:val="white"/>
        </w:rPr>
        <w:t>не позднее,</w:t>
      </w:r>
      <w:r w:rsidR="00615B38">
        <w:rPr>
          <w:rFonts w:eastAsia="Calibri"/>
          <w:color w:val="000000"/>
          <w:highlight w:val="white"/>
        </w:rPr>
        <w:t xml:space="preserve"> </w:t>
      </w:r>
      <w:r>
        <w:rPr>
          <w:rFonts w:eastAsia="Calibri"/>
          <w:color w:val="000000"/>
          <w:highlight w:val="white"/>
        </w:rPr>
        <w:t>чем за 30 (</w:t>
      </w:r>
      <w:r w:rsidR="00615B38">
        <w:rPr>
          <w:rFonts w:eastAsia="Calibri"/>
          <w:color w:val="000000"/>
          <w:highlight w:val="white"/>
        </w:rPr>
        <w:t>т</w:t>
      </w:r>
      <w:r>
        <w:rPr>
          <w:rFonts w:eastAsia="Calibri"/>
          <w:color w:val="000000"/>
          <w:highlight w:val="white"/>
        </w:rPr>
        <w:t>ридцать) календарных дней.</w:t>
      </w:r>
    </w:p>
    <w:p w:rsidR="00BA7344" w:rsidRDefault="00000000" w:rsidP="00A35146">
      <w:pPr>
        <w:spacing w:line="240" w:lineRule="atLeast"/>
        <w:jc w:val="both"/>
        <w:rPr>
          <w:rFonts w:eastAsia="Calibri"/>
          <w:color w:val="000000"/>
          <w:highlight w:val="white"/>
        </w:rPr>
      </w:pPr>
      <w:r>
        <w:rPr>
          <w:rFonts w:eastAsia="Calibri"/>
          <w:color w:val="000000"/>
          <w:highlight w:val="white"/>
        </w:rPr>
        <w:t>5.4. Информация, полученная Сторонами в результате подготовки и/или исполнения Договора, конфиденциальн</w:t>
      </w:r>
      <w:r w:rsidR="00615B38">
        <w:rPr>
          <w:rFonts w:eastAsia="Calibri"/>
          <w:color w:val="000000"/>
          <w:highlight w:val="white"/>
        </w:rPr>
        <w:t>а</w:t>
      </w:r>
      <w:r>
        <w:rPr>
          <w:rFonts w:eastAsia="Calibri"/>
          <w:color w:val="000000"/>
          <w:highlight w:val="white"/>
        </w:rPr>
        <w:t xml:space="preserve"> и не подлеж</w:t>
      </w:r>
      <w:r w:rsidR="00615B38">
        <w:rPr>
          <w:rFonts w:eastAsia="Calibri"/>
          <w:color w:val="000000"/>
          <w:highlight w:val="white"/>
        </w:rPr>
        <w:t>и</w:t>
      </w:r>
      <w:r>
        <w:rPr>
          <w:rFonts w:eastAsia="Calibri"/>
          <w:color w:val="000000"/>
          <w:highlight w:val="white"/>
        </w:rPr>
        <w:t xml:space="preserve">т </w:t>
      </w:r>
      <w:r w:rsidR="00615B38">
        <w:rPr>
          <w:rFonts w:eastAsia="Calibri"/>
          <w:color w:val="000000"/>
          <w:highlight w:val="white"/>
        </w:rPr>
        <w:t>передаче третьим лицам</w:t>
      </w:r>
      <w:r>
        <w:rPr>
          <w:rFonts w:eastAsia="Calibri"/>
          <w:color w:val="000000"/>
          <w:highlight w:val="white"/>
        </w:rPr>
        <w:t>.</w:t>
      </w:r>
    </w:p>
    <w:p w:rsidR="00615B38" w:rsidRDefault="00615B38" w:rsidP="00A35146">
      <w:pPr>
        <w:spacing w:line="240" w:lineRule="atLeast"/>
        <w:jc w:val="both"/>
        <w:rPr>
          <w:rFonts w:eastAsia="Calibri"/>
          <w:color w:val="000000"/>
          <w:highlight w:val="white"/>
        </w:rPr>
      </w:pPr>
      <w:r>
        <w:rPr>
          <w:rFonts w:eastAsia="Calibri"/>
          <w:color w:val="000000"/>
          <w:highlight w:val="white"/>
        </w:rPr>
        <w:t>5.5. Стороны обязаны действовать в рамках действующего законодательства на территории РФ и субъектов РФ.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6. ПОРЯДОК РАЗРЕШЕНИЯ СПОРОВ</w:t>
      </w:r>
    </w:p>
    <w:p w:rsidR="00615B38" w:rsidRDefault="00615B38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Calibri"/>
          <w:color w:val="000000"/>
        </w:rPr>
      </w:pP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-2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6.1. Все споры и разногласия между сторонами, возникающие в период действия настоящего Договора, разрешаются сторонами путем переговоров.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-20"/>
        <w:jc w:val="both"/>
        <w:rPr>
          <w:rFonts w:eastAsia="Calibri"/>
          <w:color w:val="FF0000"/>
        </w:rPr>
      </w:pPr>
      <w:r>
        <w:rPr>
          <w:rFonts w:eastAsia="Calibri"/>
          <w:color w:val="000000"/>
        </w:rPr>
        <w:t xml:space="preserve">6.2. В случае невозможности урегулирования споров и разногласий путем переговоров, спор подлежит разрешению в судебном порядке, в </w:t>
      </w:r>
      <w:r w:rsidR="00615B38">
        <w:rPr>
          <w:rFonts w:eastAsia="Calibri"/>
          <w:color w:val="000000"/>
        </w:rPr>
        <w:t>а</w:t>
      </w:r>
      <w:r>
        <w:rPr>
          <w:rFonts w:eastAsia="Calibri"/>
          <w:color w:val="000000"/>
        </w:rPr>
        <w:t>рбитражном суд</w:t>
      </w:r>
      <w:r>
        <w:rPr>
          <w:rFonts w:eastAsia="Calibri"/>
        </w:rPr>
        <w:t>е по месту нахождения Приемщика</w:t>
      </w:r>
      <w:r w:rsidR="006E33E9">
        <w:rPr>
          <w:rFonts w:eastAsia="Calibri"/>
        </w:rPr>
        <w:t>.</w:t>
      </w: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-2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6.3. Во всем остальном, что не предусмотрено настоящим Договором, Стороны руководствуются действующим законодательством РФ.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-20"/>
        <w:jc w:val="both"/>
        <w:rPr>
          <w:rFonts w:eastAsia="Calibri"/>
          <w:color w:val="000000"/>
        </w:rPr>
      </w:pP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7. СРОК ДЕЙСТВИЯ ДОГОВОРА</w:t>
      </w:r>
    </w:p>
    <w:p w:rsidR="00A35146" w:rsidRDefault="00A3514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Calibri"/>
          <w:color w:val="000000"/>
        </w:rPr>
      </w:pPr>
    </w:p>
    <w:p w:rsidR="00BA7344" w:rsidRDefault="00000000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</w:pPr>
      <w:r>
        <w:rPr>
          <w:rFonts w:eastAsia="Calibri"/>
          <w:color w:val="000000"/>
        </w:rPr>
        <w:t>7.1.</w:t>
      </w:r>
      <w:r w:rsidR="00350DF4">
        <w:rPr>
          <w:rFonts w:eastAsia="Calibri"/>
          <w:color w:val="000000"/>
        </w:rPr>
        <w:t xml:space="preserve"> </w:t>
      </w:r>
      <w:r>
        <w:t>Акцепт Оферты Заказчиком создает Договор (ст</w:t>
      </w:r>
      <w:r w:rsidR="00350DF4">
        <w:t>.</w:t>
      </w:r>
      <w:r>
        <w:t xml:space="preserve"> 438 </w:t>
      </w:r>
      <w:r w:rsidR="00350DF4">
        <w:t>Г</w:t>
      </w:r>
      <w:r>
        <w:t xml:space="preserve">К РФ) на условиях Оферты. </w:t>
      </w:r>
    </w:p>
    <w:p w:rsidR="00BA7344" w:rsidRDefault="00000000" w:rsidP="00A35146">
      <w:pPr>
        <w:pStyle w:val="af8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Договор вступает в силу с момента Акцепта Оферты Заказчиком</w:t>
      </w:r>
      <w:r w:rsidR="00350DF4">
        <w:rPr>
          <w:rFonts w:ascii="Times New Roman" w:eastAsia="Times New Roman" w:hAnsi="Times New Roman"/>
          <w:sz w:val="24"/>
          <w:szCs w:val="24"/>
          <w:lang w:eastAsia="ru-RU"/>
        </w:rPr>
        <w:t xml:space="preserve">, то есть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путем направления Заявки Приемщику </w:t>
      </w:r>
      <w:r w:rsidR="00350DF4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настоящему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Договору и действует: а) до момента исполнения Приемщиком обязательств по приемке вторичного сырья по Заявке Заказчика и оплате принятого вторичного сырья, б) до момента расторжения Договора.</w:t>
      </w:r>
      <w:r w:rsidR="006E33E9" w:rsidRPr="006E33E9">
        <w:rPr>
          <w:rFonts w:ascii="Times New Roman" w:hAnsi="Times New Roman"/>
          <w:noProof/>
          <w:sz w:val="24"/>
          <w:szCs w:val="24"/>
        </w:rPr>
        <w:t xml:space="preserve"> </w:t>
      </w:r>
    </w:p>
    <w:p w:rsidR="00BA7344" w:rsidRDefault="00000000" w:rsidP="00A35146">
      <w:pPr>
        <w:pStyle w:val="af8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Заказчик соглашается и признает, что внесение изменений в Оферту влечет за собой внесение этих изменений в заключенный и действующий между Заказчиком и Приемщиком Договор, и эти изменения в Договор вступают в силу одновременно с такими изменениями в Оферте.</w:t>
      </w:r>
    </w:p>
    <w:p w:rsidR="00BA7344" w:rsidRDefault="00000000" w:rsidP="00A35146">
      <w:pPr>
        <w:pStyle w:val="af8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отзыва Оферты Приемщиком в течение срока действия Договора, Договор считается прекращенным с момента отзыва, а незавершенные расчеты производятся Приемщиком в течение 3-х банковских дней после подписания сторонами акта сверки взаимных расчетов. 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Calibri"/>
          <w:color w:val="000000"/>
        </w:rPr>
      </w:pPr>
    </w:p>
    <w:p w:rsidR="00BA7344" w:rsidRPr="00A35146" w:rsidRDefault="00000000" w:rsidP="00A35146">
      <w:pPr>
        <w:jc w:val="both"/>
      </w:pPr>
      <w:r w:rsidRPr="00A35146">
        <w:t>Реквизиты Приемщика:</w:t>
      </w:r>
    </w:p>
    <w:p w:rsidR="00BA7344" w:rsidRDefault="001D2980" w:rsidP="00A35146">
      <w:pPr>
        <w:jc w:val="both"/>
      </w:pPr>
      <w:r>
        <w:rPr>
          <w:b/>
          <w:bCs/>
        </w:rPr>
        <w:lastRenderedPageBreak/>
        <w:t xml:space="preserve">ООО «ЭКОС+» </w:t>
      </w:r>
    </w:p>
    <w:p w:rsidR="00BA7344" w:rsidRPr="001D2980" w:rsidRDefault="00000000" w:rsidP="00A35146">
      <w:pPr>
        <w:jc w:val="both"/>
        <w:rPr>
          <w:color w:val="000000" w:themeColor="text1"/>
          <w:sz w:val="22"/>
          <w:szCs w:val="22"/>
        </w:rPr>
      </w:pPr>
      <w:r w:rsidRPr="006E33E9">
        <w:rPr>
          <w:b/>
          <w:bCs/>
        </w:rPr>
        <w:t>Юридический адрес</w:t>
      </w:r>
      <w:r w:rsidRPr="006E33E9">
        <w:t xml:space="preserve">: </w:t>
      </w:r>
      <w:r w:rsidR="006E33E9">
        <w:rPr>
          <w:rFonts w:eastAsia="Calibri"/>
        </w:rPr>
        <w:t xml:space="preserve">454902, Челябинская область, г. Челябинск, пос. Шершни, ул. Свободы, д. 14 </w:t>
      </w:r>
      <w:r w:rsidRPr="006E33E9">
        <w:rPr>
          <w:b/>
          <w:bCs/>
          <w:color w:val="000000" w:themeColor="text1"/>
        </w:rPr>
        <w:t>Фактический адрес:</w:t>
      </w:r>
      <w:r w:rsidRPr="006E33E9">
        <w:rPr>
          <w:color w:val="000000" w:themeColor="text1"/>
        </w:rPr>
        <w:t xml:space="preserve"> </w:t>
      </w:r>
      <w:r w:rsidR="001D2980" w:rsidRPr="006E33E9">
        <w:rPr>
          <w:color w:val="000000" w:themeColor="text1"/>
        </w:rPr>
        <w:t xml:space="preserve">454038, </w:t>
      </w:r>
      <w:r w:rsidR="001D2980" w:rsidRPr="006E33E9">
        <w:rPr>
          <w:color w:val="000000" w:themeColor="text1"/>
          <w:shd w:val="clear" w:color="auto" w:fill="FFFFFF"/>
        </w:rPr>
        <w:t>Челябинская область, г. Челябинск, ул. Героев Танкограда, 17П</w:t>
      </w:r>
    </w:p>
    <w:p w:rsidR="001D2980" w:rsidRPr="001D2980" w:rsidRDefault="001D298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>ИНН</w:t>
      </w:r>
      <w:r w:rsidRPr="001D2980">
        <w:rPr>
          <w:color w:val="000000" w:themeColor="text1"/>
        </w:rPr>
        <w:t xml:space="preserve"> 7453144571, </w:t>
      </w:r>
      <w:r w:rsidRPr="001D2980">
        <w:rPr>
          <w:b/>
          <w:bCs/>
          <w:color w:val="000000" w:themeColor="text1"/>
        </w:rPr>
        <w:t>КПП</w:t>
      </w:r>
      <w:r w:rsidRPr="001D2980">
        <w:rPr>
          <w:color w:val="000000" w:themeColor="text1"/>
        </w:rPr>
        <w:t xml:space="preserve"> 745301001 </w:t>
      </w:r>
    </w:p>
    <w:p w:rsidR="001D2980" w:rsidRPr="001D2980" w:rsidRDefault="001D298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>ОГРН</w:t>
      </w:r>
      <w:r w:rsidRPr="001D2980">
        <w:rPr>
          <w:color w:val="000000" w:themeColor="text1"/>
        </w:rPr>
        <w:t xml:space="preserve"> 1057424526378</w:t>
      </w:r>
    </w:p>
    <w:p w:rsidR="00BA7344" w:rsidRPr="001D2980" w:rsidRDefault="00000000" w:rsidP="00A35146">
      <w:pPr>
        <w:jc w:val="both"/>
        <w:rPr>
          <w:color w:val="000000" w:themeColor="text1"/>
        </w:rPr>
      </w:pPr>
      <w:r w:rsidRPr="001D2980">
        <w:rPr>
          <w:color w:val="000000" w:themeColor="text1"/>
        </w:rPr>
        <w:t xml:space="preserve">Банк: </w:t>
      </w:r>
      <w:r w:rsidR="001D2980" w:rsidRPr="001D2980">
        <w:rPr>
          <w:color w:val="000000" w:themeColor="text1"/>
        </w:rPr>
        <w:t>АО «ТБанк»</w:t>
      </w:r>
    </w:p>
    <w:p w:rsidR="00BA7344" w:rsidRPr="001D2980" w:rsidRDefault="0000000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>р/счет</w:t>
      </w:r>
      <w:r w:rsidRPr="001D2980">
        <w:rPr>
          <w:color w:val="000000" w:themeColor="text1"/>
        </w:rPr>
        <w:t xml:space="preserve"> </w:t>
      </w:r>
      <w:r w:rsidR="001D2980" w:rsidRPr="001D2980">
        <w:rPr>
          <w:color w:val="000000" w:themeColor="text1"/>
        </w:rPr>
        <w:t>40702810810001714950</w:t>
      </w:r>
      <w:r w:rsidRPr="001D2980">
        <w:rPr>
          <w:color w:val="000000" w:themeColor="text1"/>
        </w:rPr>
        <w:t> </w:t>
      </w:r>
    </w:p>
    <w:p w:rsidR="00BA7344" w:rsidRPr="001D2980" w:rsidRDefault="0000000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>к/счет</w:t>
      </w:r>
      <w:r w:rsidRPr="001D2980">
        <w:rPr>
          <w:color w:val="000000" w:themeColor="text1"/>
        </w:rPr>
        <w:t xml:space="preserve"> </w:t>
      </w:r>
      <w:r w:rsidR="001D2980" w:rsidRPr="001D2980">
        <w:rPr>
          <w:color w:val="000000" w:themeColor="text1"/>
        </w:rPr>
        <w:t>30101810145250000974</w:t>
      </w:r>
    </w:p>
    <w:p w:rsidR="00BA7344" w:rsidRPr="001D2980" w:rsidRDefault="0000000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>БИК</w:t>
      </w:r>
      <w:r w:rsidRPr="001D2980">
        <w:rPr>
          <w:color w:val="000000" w:themeColor="text1"/>
        </w:rPr>
        <w:t xml:space="preserve"> 044525</w:t>
      </w:r>
      <w:r w:rsidR="001D2980" w:rsidRPr="001D2980">
        <w:rPr>
          <w:color w:val="000000" w:themeColor="text1"/>
        </w:rPr>
        <w:t>974</w:t>
      </w:r>
    </w:p>
    <w:p w:rsidR="00BA7344" w:rsidRPr="001D2980" w:rsidRDefault="00000000" w:rsidP="00A35146">
      <w:pPr>
        <w:jc w:val="both"/>
        <w:rPr>
          <w:color w:val="000000" w:themeColor="text1"/>
          <w:sz w:val="18"/>
          <w:szCs w:val="18"/>
        </w:rPr>
      </w:pPr>
      <w:r w:rsidRPr="001D2980">
        <w:rPr>
          <w:b/>
          <w:bCs/>
          <w:color w:val="000000" w:themeColor="text1"/>
        </w:rPr>
        <w:t>Тел:</w:t>
      </w:r>
      <w:r w:rsidRPr="001D2980">
        <w:rPr>
          <w:color w:val="000000" w:themeColor="text1"/>
        </w:rPr>
        <w:t xml:space="preserve"> +7 (</w:t>
      </w:r>
      <w:r w:rsidR="001D2980" w:rsidRPr="001D2980">
        <w:rPr>
          <w:color w:val="000000" w:themeColor="text1"/>
        </w:rPr>
        <w:t>351) 235-40-52</w:t>
      </w:r>
    </w:p>
    <w:p w:rsidR="00BA7344" w:rsidRPr="001D2980" w:rsidRDefault="00000000" w:rsidP="00A35146">
      <w:pPr>
        <w:jc w:val="both"/>
        <w:rPr>
          <w:color w:val="000000" w:themeColor="text1"/>
          <w:sz w:val="18"/>
          <w:szCs w:val="18"/>
        </w:rPr>
      </w:pPr>
      <w:proofErr w:type="gramStart"/>
      <w:r w:rsidRPr="001D2980">
        <w:rPr>
          <w:b/>
          <w:bCs/>
          <w:color w:val="000000" w:themeColor="text1"/>
        </w:rPr>
        <w:t>Эл.почта</w:t>
      </w:r>
      <w:proofErr w:type="gramEnd"/>
      <w:r w:rsidRPr="001D2980">
        <w:rPr>
          <w:b/>
          <w:bCs/>
          <w:color w:val="000000" w:themeColor="text1"/>
        </w:rPr>
        <w:t>:</w:t>
      </w:r>
      <w:r w:rsidRPr="001D2980">
        <w:rPr>
          <w:color w:val="000000" w:themeColor="text1"/>
        </w:rPr>
        <w:t xml:space="preserve"> </w:t>
      </w:r>
      <w:r w:rsidR="001D2980" w:rsidRPr="001D2980">
        <w:rPr>
          <w:color w:val="000000" w:themeColor="text1"/>
          <w:lang w:val="en-US"/>
        </w:rPr>
        <w:t>contact</w:t>
      </w:r>
      <w:r w:rsidR="001D2980" w:rsidRPr="001D2980">
        <w:rPr>
          <w:color w:val="000000" w:themeColor="text1"/>
        </w:rPr>
        <w:t>@</w:t>
      </w:r>
      <w:r w:rsidR="001D2980" w:rsidRPr="001D2980">
        <w:rPr>
          <w:color w:val="000000" w:themeColor="text1"/>
          <w:lang w:val="en-US"/>
        </w:rPr>
        <w:t>vtorecotorg</w:t>
      </w:r>
      <w:r w:rsidR="001D2980" w:rsidRPr="001D2980">
        <w:rPr>
          <w:color w:val="000000" w:themeColor="text1"/>
        </w:rPr>
        <w:t>.</w:t>
      </w:r>
      <w:r w:rsidR="001D2980" w:rsidRPr="001D2980">
        <w:rPr>
          <w:color w:val="000000" w:themeColor="text1"/>
          <w:lang w:val="en-US"/>
        </w:rPr>
        <w:t>com</w:t>
      </w:r>
    </w:p>
    <w:p w:rsidR="00BA7344" w:rsidRPr="001D2980" w:rsidRDefault="0000000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 xml:space="preserve">Сайт: </w:t>
      </w:r>
      <w:r w:rsidR="001D2980" w:rsidRPr="001D2980">
        <w:rPr>
          <w:color w:val="000000" w:themeColor="text1"/>
        </w:rPr>
        <w:t>https://vtorecotorg.com/</w:t>
      </w: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6E33E9">
      <w:pPr>
        <w:spacing w:after="160" w:line="259" w:lineRule="auto"/>
        <w:rPr>
          <w:rFonts w:eastAsia="Calibri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8011330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1AFF">
        <w:br w:type="page" w:clear="all"/>
      </w:r>
    </w:p>
    <w:p w:rsidR="00BA7344" w:rsidRDefault="00000000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BA7344" w:rsidRDefault="00000000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по приему вторичного сырья</w:t>
      </w:r>
    </w:p>
    <w:p w:rsidR="00BA7344" w:rsidRDefault="00BA7344">
      <w:pPr>
        <w:pStyle w:val="af8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BA7344" w:rsidRDefault="00BA7344">
      <w:pPr>
        <w:pStyle w:val="af8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BA7344" w:rsidRDefault="00BA7344">
      <w:pPr>
        <w:pStyle w:val="ConsPlusNormal"/>
        <w:ind w:left="66"/>
        <w:jc w:val="center"/>
        <w:rPr>
          <w:rFonts w:ascii="Times New Roman" w:hAnsi="Times New Roman" w:cs="Times New Roman"/>
          <w:sz w:val="24"/>
          <w:szCs w:val="24"/>
        </w:rPr>
      </w:pPr>
    </w:p>
    <w:p w:rsidR="00BA7344" w:rsidRDefault="00000000" w:rsidP="001D298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</w:t>
      </w:r>
    </w:p>
    <w:p w:rsidR="00BA7344" w:rsidRDefault="00BA7344" w:rsidP="001D298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A7344" w:rsidRDefault="00F706C6" w:rsidP="001D298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Закупочный акт от «___» ________________202</w:t>
      </w:r>
      <w:r w:rsidRPr="00DB6EC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BA7344" w:rsidRDefault="00BA7344" w:rsidP="001D2980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3"/>
        <w:gridCol w:w="5174"/>
      </w:tblGrid>
      <w:tr w:rsidR="00BA7344">
        <w:tc>
          <w:tcPr>
            <w:tcW w:w="5173" w:type="dxa"/>
          </w:tcPr>
          <w:p w:rsidR="00BA7344" w:rsidRDefault="00BA7344">
            <w:pPr>
              <w:pStyle w:val="ConsPlusNormal"/>
              <w:ind w:left="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4" w:type="dxa"/>
          </w:tcPr>
          <w:p w:rsidR="00BA7344" w:rsidRDefault="00BA7344">
            <w:pPr>
              <w:pStyle w:val="ConsPlusNormal"/>
              <w:ind w:left="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7344">
        <w:tc>
          <w:tcPr>
            <w:tcW w:w="5173" w:type="dxa"/>
          </w:tcPr>
          <w:p w:rsidR="00BA7344" w:rsidRDefault="00BA7344">
            <w:pPr>
              <w:pStyle w:val="ConsPlusNormal"/>
              <w:ind w:left="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4" w:type="dxa"/>
          </w:tcPr>
          <w:p w:rsidR="00BA7344" w:rsidRDefault="00BA7344">
            <w:pPr>
              <w:pStyle w:val="ConsPlusNormal"/>
              <w:ind w:left="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A7344" w:rsidRDefault="001D2980" w:rsidP="00A35146">
      <w:pPr>
        <w:shd w:val="clear" w:color="auto" w:fill="FFFFFF"/>
        <w:jc w:val="both"/>
        <w:rPr>
          <w:bCs/>
        </w:rPr>
      </w:pPr>
      <w:r>
        <w:t xml:space="preserve">ООО «ЭКОС+» (ИНН 7453144571, КПП 745301001, ОГРН 1057424526378) в лице директора Заварухина Евгения Васильевича, действующего на основании Устава, </w:t>
      </w:r>
      <w:r>
        <w:rPr>
          <w:bCs/>
        </w:rPr>
        <w:t xml:space="preserve">именуемое в дальнейшем «Приемщик», с одной стороны, </w:t>
      </w:r>
    </w:p>
    <w:p w:rsidR="00BA7344" w:rsidRDefault="00000000" w:rsidP="00A35146">
      <w:pPr>
        <w:shd w:val="clear" w:color="auto" w:fill="FFFFFF"/>
        <w:jc w:val="both"/>
        <w:rPr>
          <w:bCs/>
        </w:rPr>
      </w:pPr>
      <w:r>
        <w:t xml:space="preserve"> и _______________________________________________________________, именуемый/ая в дальнейшем «Заказчик», </w:t>
      </w:r>
      <w:r>
        <w:rPr>
          <w:bCs/>
        </w:rPr>
        <w:t>составили настоящий Акт о нижеследующем:</w:t>
      </w: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Заказчик передает, а Приемщик принимает вторсырье </w:t>
      </w:r>
      <w:r w:rsidR="00067210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отходы </w:t>
      </w:r>
      <w:r w:rsidR="00067210">
        <w:rPr>
          <w:rFonts w:ascii="Times New Roman" w:hAnsi="Times New Roman" w:cs="Times New Roman"/>
          <w:bCs/>
          <w:sz w:val="24"/>
          <w:szCs w:val="24"/>
        </w:rPr>
        <w:t>производства и потребления, подлежащие переработке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7210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bCs/>
          <w:sz w:val="24"/>
          <w:szCs w:val="24"/>
        </w:rPr>
        <w:t>следующе</w:t>
      </w:r>
      <w:r w:rsidR="00067210">
        <w:rPr>
          <w:rFonts w:ascii="Times New Roman" w:hAnsi="Times New Roman" w:cs="Times New Roman"/>
          <w:bCs/>
          <w:sz w:val="24"/>
          <w:szCs w:val="24"/>
        </w:rPr>
        <w:t>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7210">
        <w:rPr>
          <w:rFonts w:ascii="Times New Roman" w:hAnsi="Times New Roman" w:cs="Times New Roman"/>
          <w:bCs/>
          <w:sz w:val="24"/>
          <w:szCs w:val="24"/>
        </w:rPr>
        <w:t>вида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количества:</w:t>
      </w:r>
    </w:p>
    <w:p w:rsidR="00067210" w:rsidRDefault="0006721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1316"/>
        <w:gridCol w:w="1316"/>
        <w:gridCol w:w="659"/>
        <w:gridCol w:w="658"/>
        <w:gridCol w:w="1316"/>
        <w:gridCol w:w="1316"/>
        <w:gridCol w:w="1317"/>
      </w:tblGrid>
      <w:tr w:rsidR="00BA7344" w:rsidTr="00067210">
        <w:trPr>
          <w:trHeight w:val="537"/>
        </w:trPr>
        <w:tc>
          <w:tcPr>
            <w:tcW w:w="1316" w:type="dxa"/>
          </w:tcPr>
          <w:p w:rsidR="00BA7344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Марка,</w:t>
            </w:r>
          </w:p>
          <w:p w:rsidR="00BA7344" w:rsidRPr="00067210" w:rsidRDefault="0006721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Номер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  <w:tc>
          <w:tcPr>
            <w:tcW w:w="1316" w:type="dxa"/>
          </w:tcPr>
          <w:p w:rsidR="00BA7344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Наименования</w:t>
            </w:r>
          </w:p>
          <w:p w:rsidR="00BA7344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сырья</w:t>
            </w:r>
          </w:p>
        </w:tc>
        <w:tc>
          <w:tcPr>
            <w:tcW w:w="1316" w:type="dxa"/>
          </w:tcPr>
          <w:p w:rsidR="00067210" w:rsidRDefault="0006721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Загрязнение, %</w:t>
            </w:r>
          </w:p>
        </w:tc>
        <w:tc>
          <w:tcPr>
            <w:tcW w:w="1317" w:type="dxa"/>
            <w:gridSpan w:val="2"/>
          </w:tcPr>
          <w:p w:rsidR="00BA7344" w:rsidRDefault="0006721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Влага, %</w:t>
            </w:r>
          </w:p>
        </w:tc>
        <w:tc>
          <w:tcPr>
            <w:tcW w:w="1316" w:type="dxa"/>
          </w:tcPr>
          <w:p w:rsidR="00BA7344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Вес, кг</w:t>
            </w:r>
          </w:p>
        </w:tc>
        <w:tc>
          <w:tcPr>
            <w:tcW w:w="1316" w:type="dxa"/>
          </w:tcPr>
          <w:p w:rsidR="00067210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Цена</w:t>
            </w:r>
          </w:p>
          <w:p w:rsidR="00BA7344" w:rsidRDefault="0006721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р/кг</w:t>
            </w:r>
          </w:p>
        </w:tc>
        <w:tc>
          <w:tcPr>
            <w:tcW w:w="1317" w:type="dxa"/>
          </w:tcPr>
          <w:p w:rsidR="00BA7344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Сумма</w:t>
            </w:r>
          </w:p>
        </w:tc>
      </w:tr>
      <w:tr w:rsidR="00BA7344" w:rsidTr="00067210">
        <w:trPr>
          <w:trHeight w:val="390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390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391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390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388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390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465"/>
        </w:trPr>
        <w:tc>
          <w:tcPr>
            <w:tcW w:w="4607" w:type="dxa"/>
            <w:gridSpan w:val="4"/>
            <w:tcBorders>
              <w:left w:val="none" w:sz="4" w:space="0" w:color="000000"/>
              <w:bottom w:val="none" w:sz="4" w:space="0" w:color="000000"/>
            </w:tcBorders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07" w:type="dxa"/>
            <w:gridSpan w:val="4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BA7344" w:rsidRPr="00067210" w:rsidRDefault="0006721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7210">
        <w:rPr>
          <w:rFonts w:ascii="Times New Roman" w:hAnsi="Times New Roman" w:cs="Times New Roman"/>
          <w:bCs/>
          <w:sz w:val="24"/>
          <w:szCs w:val="24"/>
        </w:rPr>
        <w:t>*</w:t>
      </w:r>
      <w:r>
        <w:rPr>
          <w:rFonts w:ascii="Times New Roman" w:hAnsi="Times New Roman" w:cs="Times New Roman"/>
          <w:bCs/>
          <w:sz w:val="24"/>
          <w:szCs w:val="24"/>
        </w:rPr>
        <w:t xml:space="preserve">Указывается согласно международным кодам переработки Европейской комиссии </w:t>
      </w:r>
      <w:r w:rsidRPr="00067210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97/129/EC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.</w:t>
      </w: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Заказчик получил денежные средства в размере ________________</w:t>
      </w:r>
      <w:r>
        <w:rPr>
          <w:rFonts w:ascii="Times New Roman" w:hAnsi="Times New Roman" w:cs="Times New Roman"/>
          <w:bCs/>
          <w:sz w:val="24"/>
          <w:szCs w:val="24"/>
        </w:rPr>
        <w:tab/>
        <w:t>руб. ______коп.</w:t>
      </w: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</w:t>
      </w:r>
      <w:r w:rsidR="00A35146">
        <w:rPr>
          <w:rFonts w:ascii="Times New Roman" w:hAnsi="Times New Roman" w:cs="Times New Roman"/>
          <w:bCs/>
          <w:sz w:val="24"/>
          <w:szCs w:val="24"/>
        </w:rPr>
        <w:t>________</w:t>
      </w: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Даю согласие на обработку персональных данных</w:t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__________________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_</w:t>
      </w:r>
      <w:r w:rsidR="00A35146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="00A35146">
        <w:rPr>
          <w:rFonts w:ascii="Times New Roman" w:hAnsi="Times New Roman" w:cs="Times New Roman"/>
          <w:bCs/>
          <w:sz w:val="24"/>
          <w:szCs w:val="24"/>
        </w:rPr>
        <w:t>подпись Заказчика)</w:t>
      </w: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Заказчик: </w:t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________________/_____________________________________</w:t>
      </w:r>
      <w:r w:rsidR="00A35146" w:rsidRPr="00A351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146">
        <w:rPr>
          <w:rFonts w:ascii="Times New Roman" w:hAnsi="Times New Roman" w:cs="Times New Roman"/>
          <w:bCs/>
          <w:sz w:val="24"/>
          <w:szCs w:val="24"/>
        </w:rPr>
        <w:t>(подпись Заказчика)</w:t>
      </w: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Приемщик: __________________/</w:t>
      </w:r>
      <w:r w:rsidR="00A35146" w:rsidRPr="00A35146">
        <w:rPr>
          <w:rFonts w:ascii="Times New Roman" w:hAnsi="Times New Roman"/>
          <w:sz w:val="24"/>
          <w:szCs w:val="24"/>
        </w:rPr>
        <w:t xml:space="preserve"> </w:t>
      </w:r>
      <w:r w:rsidR="00A35146">
        <w:rPr>
          <w:rFonts w:ascii="Times New Roman" w:hAnsi="Times New Roman"/>
          <w:sz w:val="24"/>
          <w:szCs w:val="24"/>
        </w:rPr>
        <w:t>директора ООО «ЭКОС+» Заварухин Е.В.</w:t>
      </w:r>
    </w:p>
    <w:p w:rsidR="00BA7344" w:rsidRDefault="00BA7344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BA7344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6E33E9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7456" behindDoc="1" locked="1" layoutInCell="1" allowOverlap="1" wp14:anchorId="68088D70" wp14:editId="2B26F41B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121890466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344" w:rsidRDefault="00BA7344">
      <w:pPr>
        <w:pStyle w:val="af8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BA7344" w:rsidRDefault="00BA7344">
      <w:pPr>
        <w:pStyle w:val="af8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BA7344" w:rsidRDefault="00BA7344">
      <w:pPr>
        <w:pStyle w:val="af8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sectPr w:rsidR="00BA7344" w:rsidSect="002D1AFF">
      <w:type w:val="continuous"/>
      <w:pgSz w:w="11906" w:h="16838"/>
      <w:pgMar w:top="624" w:right="567" w:bottom="96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2239F" w:rsidRDefault="00B2239F">
      <w:r>
        <w:separator/>
      </w:r>
    </w:p>
  </w:endnote>
  <w:endnote w:type="continuationSeparator" w:id="0">
    <w:p w:rsidR="00B2239F" w:rsidRDefault="00B2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5"/>
      </w:rPr>
      <w:id w:val="-858818489"/>
      <w:docPartObj>
        <w:docPartGallery w:val="Page Numbers (Bottom of Page)"/>
        <w:docPartUnique/>
      </w:docPartObj>
    </w:sdtPr>
    <w:sdtContent>
      <w:p w:rsidR="00146F9C" w:rsidRDefault="00146F9C" w:rsidP="00847367">
        <w:pPr>
          <w:pStyle w:val="ac"/>
          <w:framePr w:wrap="none" w:vAnchor="text" w:hAnchor="margin" w:xAlign="center" w:y="1"/>
          <w:rPr>
            <w:rStyle w:val="aff5"/>
          </w:rPr>
        </w:pPr>
        <w:r>
          <w:rPr>
            <w:rStyle w:val="aff5"/>
          </w:rPr>
          <w:fldChar w:fldCharType="begin"/>
        </w:r>
        <w:r>
          <w:rPr>
            <w:rStyle w:val="aff5"/>
          </w:rPr>
          <w:instrText xml:space="preserve"> PAGE </w:instrText>
        </w:r>
        <w:r>
          <w:rPr>
            <w:rStyle w:val="aff5"/>
          </w:rPr>
          <w:fldChar w:fldCharType="separate"/>
        </w:r>
        <w:r>
          <w:rPr>
            <w:rStyle w:val="aff5"/>
            <w:noProof/>
          </w:rPr>
          <w:t>3</w:t>
        </w:r>
        <w:r>
          <w:rPr>
            <w:rStyle w:val="aff5"/>
          </w:rPr>
          <w:fldChar w:fldCharType="end"/>
        </w:r>
      </w:p>
    </w:sdtContent>
  </w:sdt>
  <w:p w:rsidR="00146F9C" w:rsidRDefault="00146F9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5"/>
      </w:rPr>
      <w:id w:val="-2024089849"/>
      <w:docPartObj>
        <w:docPartGallery w:val="Page Numbers (Bottom of Page)"/>
        <w:docPartUnique/>
      </w:docPartObj>
    </w:sdtPr>
    <w:sdtContent>
      <w:p w:rsidR="00146F9C" w:rsidRDefault="00146F9C" w:rsidP="00847367">
        <w:pPr>
          <w:pStyle w:val="ac"/>
          <w:framePr w:wrap="none" w:vAnchor="text" w:hAnchor="margin" w:xAlign="center" w:y="1"/>
          <w:rPr>
            <w:rStyle w:val="aff5"/>
          </w:rPr>
        </w:pPr>
        <w:r>
          <w:rPr>
            <w:rStyle w:val="aff5"/>
          </w:rPr>
          <w:fldChar w:fldCharType="begin"/>
        </w:r>
        <w:r>
          <w:rPr>
            <w:rStyle w:val="aff5"/>
          </w:rPr>
          <w:instrText xml:space="preserve"> PAGE </w:instrText>
        </w:r>
        <w:r>
          <w:rPr>
            <w:rStyle w:val="aff5"/>
          </w:rPr>
          <w:fldChar w:fldCharType="separate"/>
        </w:r>
        <w:r>
          <w:rPr>
            <w:rStyle w:val="aff5"/>
            <w:noProof/>
          </w:rPr>
          <w:t>1</w:t>
        </w:r>
        <w:r>
          <w:rPr>
            <w:rStyle w:val="aff5"/>
          </w:rPr>
          <w:fldChar w:fldCharType="end"/>
        </w:r>
      </w:p>
    </w:sdtContent>
  </w:sdt>
  <w:p w:rsidR="00146F9C" w:rsidRDefault="00146F9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2239F" w:rsidRDefault="00B2239F">
      <w:r>
        <w:separator/>
      </w:r>
    </w:p>
  </w:footnote>
  <w:footnote w:type="continuationSeparator" w:id="0">
    <w:p w:rsidR="00B2239F" w:rsidRDefault="00B22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77684"/>
    <w:multiLevelType w:val="multilevel"/>
    <w:tmpl w:val="EDA68EC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7B7807"/>
    <w:multiLevelType w:val="multilevel"/>
    <w:tmpl w:val="F4C859E2"/>
    <w:lvl w:ilvl="0">
      <w:start w:val="5"/>
      <w:numFmt w:val="decimal"/>
      <w:lvlText w:val="%1."/>
      <w:lvlJc w:val="left"/>
      <w:pPr>
        <w:ind w:left="540" w:hanging="540"/>
      </w:pPr>
      <w:rPr>
        <w:vertAlign w:val="baseline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20644783"/>
    <w:multiLevelType w:val="multilevel"/>
    <w:tmpl w:val="58B2F5AA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."/>
      <w:lvlJc w:val="left"/>
      <w:pPr>
        <w:ind w:left="0" w:firstLine="28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217D7BE2"/>
    <w:multiLevelType w:val="multilevel"/>
    <w:tmpl w:val="A552EBB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D9347B"/>
    <w:multiLevelType w:val="hybridMultilevel"/>
    <w:tmpl w:val="1A20C638"/>
    <w:lvl w:ilvl="0" w:tplc="FD680722">
      <w:start w:val="1"/>
      <w:numFmt w:val="bullet"/>
      <w:lvlText w:val="●"/>
      <w:lvlJc w:val="left"/>
      <w:pPr>
        <w:ind w:left="518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1D7A28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 w:tplc="2AFA033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 w:tplc="084EECF8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 w:tplc="80B2A2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 w:tplc="B272330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 w:tplc="D430B85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 w:tplc="732C00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 w:tplc="8A44EE56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592581E"/>
    <w:multiLevelType w:val="multilevel"/>
    <w:tmpl w:val="5E86B47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61FB1E8D"/>
    <w:multiLevelType w:val="multilevel"/>
    <w:tmpl w:val="6AC8E2A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685D73A3"/>
    <w:multiLevelType w:val="multilevel"/>
    <w:tmpl w:val="FEF0F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62D727D"/>
    <w:multiLevelType w:val="multilevel"/>
    <w:tmpl w:val="D5F6D9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129201958">
    <w:abstractNumId w:val="0"/>
  </w:num>
  <w:num w:numId="2" w16cid:durableId="1943603710">
    <w:abstractNumId w:val="7"/>
  </w:num>
  <w:num w:numId="3" w16cid:durableId="9261682">
    <w:abstractNumId w:val="3"/>
  </w:num>
  <w:num w:numId="4" w16cid:durableId="243146963">
    <w:abstractNumId w:val="8"/>
  </w:num>
  <w:num w:numId="5" w16cid:durableId="296420527">
    <w:abstractNumId w:val="6"/>
  </w:num>
  <w:num w:numId="6" w16cid:durableId="2034067910">
    <w:abstractNumId w:val="5"/>
  </w:num>
  <w:num w:numId="7" w16cid:durableId="38481533">
    <w:abstractNumId w:val="2"/>
  </w:num>
  <w:num w:numId="8" w16cid:durableId="648558545">
    <w:abstractNumId w:val="1"/>
  </w:num>
  <w:num w:numId="9" w16cid:durableId="1812021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cryptProviderType="rsaAES" w:cryptAlgorithmClass="hash" w:cryptAlgorithmType="typeAny" w:cryptAlgorithmSid="14" w:cryptSpinCount="100000" w:hash="4Ku5pZYbewxWCOVodi4wwFwJNB2QlBON0wO53uDLGjn/QF49JTFL6/8cYkQUgo0F8+hm587yKfS0Vu7qoawArQ==" w:salt="afNtGNG/xG/Xy/Vmkckdeg=="/>
  <w:zoom w:percent="1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344"/>
    <w:rsid w:val="00067210"/>
    <w:rsid w:val="000A76C6"/>
    <w:rsid w:val="00146F9C"/>
    <w:rsid w:val="001D2980"/>
    <w:rsid w:val="002D1AFF"/>
    <w:rsid w:val="00350DF4"/>
    <w:rsid w:val="00374CBF"/>
    <w:rsid w:val="00471AA5"/>
    <w:rsid w:val="005024D7"/>
    <w:rsid w:val="00615B38"/>
    <w:rsid w:val="006B1A7F"/>
    <w:rsid w:val="006E33E9"/>
    <w:rsid w:val="008743CC"/>
    <w:rsid w:val="00965618"/>
    <w:rsid w:val="00A35146"/>
    <w:rsid w:val="00B2239F"/>
    <w:rsid w:val="00BA7344"/>
    <w:rsid w:val="00DB6EC3"/>
    <w:rsid w:val="00DD329F"/>
    <w:rsid w:val="00EC7A09"/>
    <w:rsid w:val="00F559FF"/>
    <w:rsid w:val="00F706C6"/>
    <w:rsid w:val="00FB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9C9F6"/>
  <w15:docId w15:val="{F8C8E16F-BD91-F140-8AC2-0B0C05B0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link w:val="ac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ody Text"/>
    <w:basedOn w:val="a"/>
    <w:link w:val="af7"/>
    <w:unhideWhenUsed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Основной текст Знак"/>
    <w:basedOn w:val="a0"/>
    <w:link w:val="af6"/>
    <w:rPr>
      <w:rFonts w:ascii="Calibri" w:eastAsia="Calibri" w:hAnsi="Calibri" w:cs="Times New Roman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caption"/>
    <w:basedOn w:val="a"/>
    <w:unhideWhenUsed/>
    <w:qFormat/>
    <w:pPr>
      <w:jc w:val="center"/>
    </w:pPr>
    <w:rPr>
      <w:b/>
      <w:sz w:val="28"/>
      <w:szCs w:val="20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Balloon Text"/>
    <w:basedOn w:val="a"/>
    <w:link w:val="a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Calibri" w:eastAsia="Calibri" w:hAnsi="Calibri" w:cs="Calibri"/>
      <w:sz w:val="22"/>
      <w:szCs w:val="22"/>
      <w:lang w:bidi="ru-RU"/>
    </w:rPr>
  </w:style>
  <w:style w:type="character" w:styleId="aff3">
    <w:name w:val="Unresolved Mention"/>
    <w:basedOn w:val="a0"/>
    <w:uiPriority w:val="99"/>
    <w:semiHidden/>
    <w:unhideWhenUsed/>
    <w:rsid w:val="00965618"/>
    <w:rPr>
      <w:color w:val="605E5C"/>
      <w:shd w:val="clear" w:color="auto" w:fill="E1DFDD"/>
    </w:rPr>
  </w:style>
  <w:style w:type="character" w:styleId="aff4">
    <w:name w:val="Strong"/>
    <w:basedOn w:val="a0"/>
    <w:uiPriority w:val="22"/>
    <w:qFormat/>
    <w:rsid w:val="00965618"/>
    <w:rPr>
      <w:b/>
      <w:bCs/>
    </w:rPr>
  </w:style>
  <w:style w:type="character" w:styleId="aff5">
    <w:name w:val="page number"/>
    <w:basedOn w:val="a0"/>
    <w:uiPriority w:val="99"/>
    <w:semiHidden/>
    <w:unhideWhenUsed/>
    <w:rsid w:val="00146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1806</Words>
  <Characters>10295</Characters>
  <Application>Microsoft Office Word</Application>
  <DocSecurity>4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Эвелина Сергеевна Костылева</dc:creator>
  <cp:keywords/>
  <dc:description/>
  <cp:lastModifiedBy>zev6052@gmail.com</cp:lastModifiedBy>
  <cp:revision>12</cp:revision>
  <dcterms:created xsi:type="dcterms:W3CDTF">2023-09-12T09:58:00Z</dcterms:created>
  <dcterms:modified xsi:type="dcterms:W3CDTF">2026-02-02T14:11:00Z</dcterms:modified>
</cp:coreProperties>
</file>